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54E44">
      <w:pPr>
        <w:ind w:left="-425" w:leftChars="-514" w:hanging="654" w:hangingChars="148"/>
        <w:rPr>
          <w:rFonts w:hint="default"/>
          <w:sz w:val="48"/>
          <w:szCs w:val="44"/>
          <w:lang w:val="en-US"/>
        </w:rPr>
      </w:pPr>
      <w:r>
        <w:rPr>
          <w:b/>
          <w:sz w:val="44"/>
          <w:szCs w:val="44"/>
        </w:rPr>
        <w:drawing>
          <wp:inline distT="0" distB="0" distL="0" distR="0">
            <wp:extent cx="2014855" cy="52514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biLevel thresh="50000"/>
                      <a:grayscl/>
                    </a:blip>
                    <a:srcRect/>
                    <a:stretch>
                      <a:fillRect/>
                    </a:stretch>
                  </pic:blipFill>
                  <pic:spPr>
                    <a:xfrm>
                      <a:off x="0" y="0"/>
                      <a:ext cx="2014855" cy="525145"/>
                    </a:xfrm>
                    <a:prstGeom prst="rect">
                      <a:avLst/>
                    </a:prstGeom>
                    <a:noFill/>
                    <a:ln w="9525">
                      <a:noFill/>
                      <a:miter lim="800000"/>
                      <a:headEnd/>
                      <a:tailEnd/>
                    </a:ln>
                  </pic:spPr>
                </pic:pic>
              </a:graphicData>
            </a:graphic>
          </wp:inline>
        </w:drawing>
      </w:r>
      <w:r>
        <w:rPr>
          <w:b/>
          <w:sz w:val="44"/>
          <w:szCs w:val="44"/>
        </w:rPr>
        <w:t xml:space="preserve">                        </w:t>
      </w:r>
      <w:r>
        <w:rPr>
          <w:rFonts w:hint="eastAsia"/>
          <w:sz w:val="20"/>
          <w:szCs w:val="18"/>
        </w:rPr>
        <w:t>V8.0-20240</w:t>
      </w:r>
      <w:r>
        <w:rPr>
          <w:rFonts w:hint="eastAsia"/>
          <w:sz w:val="20"/>
          <w:szCs w:val="18"/>
          <w:lang w:val="en-US" w:eastAsia="zh-CN"/>
        </w:rPr>
        <w:t>725</w:t>
      </w:r>
      <w:bookmarkStart w:id="1" w:name="_GoBack"/>
      <w:bookmarkEnd w:id="1"/>
    </w:p>
    <w:p w14:paraId="34C589B6">
      <w:pPr>
        <w:jc w:val="center"/>
        <w:rPr>
          <w:rFonts w:eastAsiaTheme="minorEastAsia"/>
          <w:b/>
          <w:sz w:val="32"/>
          <w:szCs w:val="32"/>
        </w:rPr>
      </w:pPr>
      <w:commentRangeStart w:id="0"/>
      <w:r>
        <w:rPr>
          <w:b/>
          <w:sz w:val="32"/>
          <w:szCs w:val="32"/>
        </w:rPr>
        <w:t>诊断试剂临床试验文件清单</w:t>
      </w:r>
      <w:r>
        <w:rPr>
          <w:rFonts w:hint="eastAsia" w:eastAsiaTheme="minorEastAsia"/>
          <w:b/>
          <w:sz w:val="32"/>
          <w:szCs w:val="32"/>
          <w:highlight w:val="none"/>
        </w:rPr>
        <w:t>（</w:t>
      </w:r>
      <w:r>
        <w:rPr>
          <w:rFonts w:hint="eastAsia" w:eastAsiaTheme="minorEastAsia"/>
          <w:b/>
          <w:sz w:val="32"/>
          <w:szCs w:val="32"/>
          <w:highlight w:val="none"/>
          <w:lang w:val="en-US" w:eastAsia="zh-CN"/>
        </w:rPr>
        <w:t>纸质清单</w:t>
      </w:r>
      <w:r>
        <w:rPr>
          <w:rFonts w:hint="eastAsia" w:eastAsiaTheme="minorEastAsia"/>
          <w:b/>
          <w:sz w:val="32"/>
          <w:szCs w:val="32"/>
          <w:highlight w:val="none"/>
        </w:rPr>
        <w:t>）</w:t>
      </w:r>
      <w:commentRangeEnd w:id="0"/>
      <w:r>
        <w:commentReference w:id="0"/>
      </w:r>
    </w:p>
    <w:p w14:paraId="1C2C78BD">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04944D4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22E2170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1FDE175C">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00A5862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8"/>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81536E">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218772B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3004585D">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31035D31">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769AC9FF">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p w14:paraId="2FEDA463">
      <w:pPr>
        <w:ind w:left="-847" w:leftChars="-771" w:hanging="772" w:hangingChars="366"/>
        <w:rPr>
          <w:b/>
          <w:szCs w:val="21"/>
        </w:rPr>
      </w:pPr>
    </w:p>
    <w:tbl>
      <w:tblPr>
        <w:tblStyle w:val="6"/>
        <w:tblW w:w="10501" w:type="dxa"/>
        <w:tblInd w:w="-459" w:type="dxa"/>
        <w:tblLayout w:type="fixed"/>
        <w:tblCellMar>
          <w:top w:w="0" w:type="dxa"/>
          <w:left w:w="108" w:type="dxa"/>
          <w:bottom w:w="0" w:type="dxa"/>
          <w:right w:w="108" w:type="dxa"/>
        </w:tblCellMar>
      </w:tblPr>
      <w:tblGrid>
        <w:gridCol w:w="709"/>
        <w:gridCol w:w="3208"/>
        <w:gridCol w:w="4156"/>
        <w:gridCol w:w="1298"/>
        <w:gridCol w:w="1130"/>
      </w:tblGrid>
      <w:tr w14:paraId="45E7070A">
        <w:tblPrEx>
          <w:tblCellMar>
            <w:top w:w="0" w:type="dxa"/>
            <w:left w:w="108" w:type="dxa"/>
            <w:bottom w:w="0" w:type="dxa"/>
            <w:right w:w="108" w:type="dxa"/>
          </w:tblCellMar>
        </w:tblPrEx>
        <w:trPr>
          <w:trHeight w:val="52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2C8B1">
            <w:pPr>
              <w:widowControl/>
              <w:jc w:val="center"/>
              <w:rPr>
                <w:b/>
                <w:color w:val="000000"/>
                <w:kern w:val="0"/>
                <w:szCs w:val="21"/>
              </w:rPr>
            </w:pPr>
            <w:r>
              <w:rPr>
                <w:b/>
                <w:color w:val="000000"/>
                <w:kern w:val="0"/>
                <w:szCs w:val="21"/>
              </w:rPr>
              <w:t>序号</w:t>
            </w:r>
          </w:p>
        </w:tc>
        <w:tc>
          <w:tcPr>
            <w:tcW w:w="3208" w:type="dxa"/>
            <w:tcBorders>
              <w:top w:val="single" w:color="auto" w:sz="4" w:space="0"/>
              <w:left w:val="nil"/>
              <w:bottom w:val="single" w:color="auto" w:sz="4" w:space="0"/>
              <w:right w:val="single" w:color="auto" w:sz="4" w:space="0"/>
            </w:tcBorders>
            <w:shd w:val="clear" w:color="auto" w:fill="auto"/>
            <w:noWrap/>
            <w:vAlign w:val="center"/>
          </w:tcPr>
          <w:p w14:paraId="1BC56219">
            <w:pPr>
              <w:widowControl/>
              <w:jc w:val="center"/>
              <w:rPr>
                <w:b/>
                <w:bCs/>
                <w:color w:val="000000"/>
                <w:kern w:val="0"/>
                <w:szCs w:val="21"/>
              </w:rPr>
            </w:pPr>
            <w:r>
              <w:rPr>
                <w:b/>
                <w:bCs/>
                <w:color w:val="000000"/>
                <w:kern w:val="0"/>
                <w:szCs w:val="21"/>
              </w:rPr>
              <w:t>递交文件清单</w:t>
            </w:r>
          </w:p>
        </w:tc>
        <w:tc>
          <w:tcPr>
            <w:tcW w:w="4156" w:type="dxa"/>
            <w:tcBorders>
              <w:top w:val="single" w:color="auto" w:sz="4" w:space="0"/>
              <w:left w:val="nil"/>
              <w:bottom w:val="single" w:color="auto" w:sz="4" w:space="0"/>
              <w:right w:val="single" w:color="auto" w:sz="4" w:space="0"/>
            </w:tcBorders>
            <w:shd w:val="clear" w:color="auto" w:fill="auto"/>
            <w:noWrap/>
            <w:vAlign w:val="center"/>
          </w:tcPr>
          <w:p w14:paraId="2D24D633">
            <w:pPr>
              <w:widowControl/>
              <w:jc w:val="center"/>
              <w:rPr>
                <w:b/>
                <w:color w:val="000000"/>
                <w:kern w:val="0"/>
                <w:szCs w:val="21"/>
              </w:rPr>
            </w:pPr>
            <w:r>
              <w:rPr>
                <w:b/>
                <w:color w:val="000000"/>
                <w:kern w:val="0"/>
                <w:szCs w:val="21"/>
              </w:rPr>
              <w:t>审核要点</w:t>
            </w:r>
          </w:p>
        </w:tc>
        <w:tc>
          <w:tcPr>
            <w:tcW w:w="1298" w:type="dxa"/>
            <w:tcBorders>
              <w:top w:val="single" w:color="auto" w:sz="4" w:space="0"/>
              <w:left w:val="nil"/>
              <w:bottom w:val="single" w:color="auto" w:sz="4" w:space="0"/>
              <w:right w:val="single" w:color="auto" w:sz="4" w:space="0"/>
            </w:tcBorders>
            <w:shd w:val="clear" w:color="auto" w:fill="auto"/>
            <w:noWrap/>
            <w:vAlign w:val="center"/>
          </w:tcPr>
          <w:p w14:paraId="09AF4FD9">
            <w:pPr>
              <w:widowControl/>
              <w:jc w:val="center"/>
              <w:rPr>
                <w:b/>
                <w:bCs/>
                <w:color w:val="000000"/>
                <w:kern w:val="0"/>
                <w:szCs w:val="21"/>
              </w:rPr>
            </w:pPr>
            <w:r>
              <w:rPr>
                <w:b/>
                <w:bCs/>
                <w:color w:val="000000"/>
                <w:kern w:val="0"/>
                <w:szCs w:val="21"/>
              </w:rPr>
              <w:t>CRA审核</w:t>
            </w:r>
          </w:p>
        </w:tc>
        <w:tc>
          <w:tcPr>
            <w:tcW w:w="1130" w:type="dxa"/>
            <w:tcBorders>
              <w:top w:val="single" w:color="auto" w:sz="4" w:space="0"/>
              <w:left w:val="nil"/>
              <w:bottom w:val="single" w:color="auto" w:sz="4" w:space="0"/>
              <w:right w:val="single" w:color="auto" w:sz="4" w:space="0"/>
            </w:tcBorders>
            <w:shd w:val="clear" w:color="auto" w:fill="auto"/>
            <w:noWrap/>
            <w:vAlign w:val="center"/>
          </w:tcPr>
          <w:p w14:paraId="30FB478D">
            <w:pPr>
              <w:widowControl/>
              <w:jc w:val="center"/>
              <w:rPr>
                <w:b/>
                <w:bCs/>
                <w:color w:val="000000"/>
                <w:kern w:val="0"/>
                <w:szCs w:val="21"/>
              </w:rPr>
            </w:pPr>
            <w:r>
              <w:rPr>
                <w:rFonts w:hint="eastAsia"/>
                <w:b/>
                <w:bCs/>
                <w:color w:val="000000"/>
                <w:kern w:val="0"/>
                <w:szCs w:val="21"/>
              </w:rPr>
              <w:t>机构</w:t>
            </w:r>
            <w:r>
              <w:rPr>
                <w:b/>
                <w:bCs/>
                <w:color w:val="000000"/>
                <w:kern w:val="0"/>
                <w:szCs w:val="21"/>
              </w:rPr>
              <w:t>审核</w:t>
            </w:r>
          </w:p>
        </w:tc>
      </w:tr>
      <w:tr w14:paraId="410F0CF2">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9C42F0">
            <w:pPr>
              <w:widowControl/>
              <w:jc w:val="center"/>
              <w:rPr>
                <w:b/>
                <w:bCs/>
                <w:color w:val="000000"/>
                <w:kern w:val="0"/>
                <w:szCs w:val="21"/>
              </w:rPr>
            </w:pPr>
            <w:r>
              <w:rPr>
                <w:b/>
                <w:bCs/>
                <w:color w:val="000000"/>
                <w:kern w:val="0"/>
                <w:szCs w:val="21"/>
              </w:rPr>
              <w:t>1</w:t>
            </w:r>
          </w:p>
          <w:p w14:paraId="537034D4">
            <w:pPr>
              <w:widowControl/>
              <w:jc w:val="center"/>
              <w:rPr>
                <w:color w:val="000000"/>
                <w:kern w:val="0"/>
                <w:szCs w:val="21"/>
              </w:rPr>
            </w:pPr>
            <w:r>
              <w:rPr>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6FA0B4FC">
            <w:pPr>
              <w:spacing w:line="360" w:lineRule="auto"/>
              <w:jc w:val="left"/>
              <w:rPr>
                <w:color w:val="000000"/>
                <w:kern w:val="0"/>
                <w:sz w:val="18"/>
                <w:szCs w:val="18"/>
              </w:rPr>
            </w:pPr>
            <w:commentRangeStart w:id="2"/>
            <w:r>
              <w:rPr>
                <w:b/>
                <w:bCs/>
                <w:sz w:val="18"/>
                <w:szCs w:val="18"/>
              </w:rPr>
              <w:t>诊断试剂临床试验立项审批表</w:t>
            </w:r>
            <w:commentRangeEnd w:id="2"/>
            <w:r>
              <w:rPr>
                <w:b/>
                <w:bCs/>
                <w:sz w:val="18"/>
                <w:szCs w:val="18"/>
              </w:rPr>
              <w:commentReference w:id="2"/>
            </w:r>
            <w:r>
              <w:rPr>
                <w:sz w:val="18"/>
                <w:szCs w:val="18"/>
              </w:rPr>
              <w:t xml:space="preserve">               </w:t>
            </w:r>
          </w:p>
          <w:p w14:paraId="0E7ABA86">
            <w:pPr>
              <w:spacing w:line="360" w:lineRule="auto"/>
              <w:jc w:val="left"/>
              <w:rPr>
                <w:szCs w:val="21"/>
              </w:rPr>
            </w:pPr>
            <w:r>
              <w:rPr>
                <w:rFonts w:hint="default" w:ascii="Times New Roman" w:hAnsi="Times New Roman" w:eastAsia="宋体" w:cs="Times New Roman"/>
                <w:bCs/>
                <w:sz w:val="18"/>
                <w:szCs w:val="18"/>
                <w:lang w:val="en-US" w:eastAsia="zh-CN"/>
              </w:rPr>
              <w:t>(申办方签字、加盖公章和骑缝章)</w:t>
            </w:r>
          </w:p>
        </w:tc>
        <w:tc>
          <w:tcPr>
            <w:tcW w:w="4156" w:type="dxa"/>
            <w:tcBorders>
              <w:top w:val="nil"/>
              <w:left w:val="nil"/>
              <w:bottom w:val="single" w:color="auto" w:sz="4" w:space="0"/>
              <w:right w:val="single" w:color="auto" w:sz="4" w:space="0"/>
            </w:tcBorders>
            <w:shd w:val="clear" w:color="auto" w:fill="auto"/>
            <w:noWrap/>
            <w:vAlign w:val="center"/>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2E7FD75C">
            <w:pPr>
              <w:jc w:val="left"/>
              <w:rPr>
                <w:szCs w:val="21"/>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3F2C45E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CC632CC">
            <w:pPr>
              <w:widowControl/>
              <w:jc w:val="center"/>
              <w:rPr>
                <w:color w:val="000000"/>
                <w:kern w:val="0"/>
                <w:szCs w:val="21"/>
              </w:rPr>
            </w:pPr>
          </w:p>
        </w:tc>
      </w:tr>
      <w:tr w14:paraId="6220D03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2382E8">
            <w:pPr>
              <w:widowControl/>
              <w:jc w:val="center"/>
              <w:rPr>
                <w:b/>
                <w:bCs/>
                <w:color w:val="000000"/>
                <w:kern w:val="0"/>
                <w:szCs w:val="21"/>
              </w:rPr>
            </w:pPr>
            <w:r>
              <w:rPr>
                <w:b/>
                <w:bCs/>
                <w:color w:val="000000"/>
                <w:kern w:val="0"/>
                <w:szCs w:val="21"/>
              </w:rPr>
              <w:t>2</w:t>
            </w:r>
          </w:p>
          <w:p w14:paraId="258AC142">
            <w:pPr>
              <w:widowControl/>
              <w:jc w:val="center"/>
              <w:rPr>
                <w:color w:val="000000"/>
                <w:kern w:val="0"/>
                <w:szCs w:val="21"/>
              </w:rPr>
            </w:pPr>
            <w:r>
              <w:rPr>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029E1178">
            <w:pPr>
              <w:widowControl/>
              <w:jc w:val="left"/>
              <w:rPr>
                <w:b/>
                <w:bCs/>
                <w:sz w:val="18"/>
                <w:szCs w:val="18"/>
              </w:rPr>
            </w:pPr>
            <w:commentRangeStart w:id="3"/>
            <w:r>
              <w:rPr>
                <w:b/>
                <w:bCs/>
                <w:color w:val="000000"/>
                <w:kern w:val="0"/>
                <w:sz w:val="18"/>
                <w:szCs w:val="18"/>
              </w:rPr>
              <w:t>诊断试剂临床试验申请书</w:t>
            </w:r>
            <w:commentRangeEnd w:id="3"/>
            <w:r>
              <w:rPr>
                <w:b/>
                <w:bCs/>
                <w:sz w:val="18"/>
                <w:szCs w:val="18"/>
              </w:rPr>
              <w:commentReference w:id="3"/>
            </w:r>
          </w:p>
          <w:p w14:paraId="059FC9B8">
            <w:pPr>
              <w:widowControl/>
              <w:jc w:val="left"/>
              <w:rPr>
                <w:color w:val="000000"/>
                <w:kern w:val="0"/>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color w:val="000000"/>
                <w:kern w:val="0"/>
                <w:sz w:val="18"/>
                <w:szCs w:val="18"/>
              </w:rPr>
              <w:t xml:space="preserve"> </w:t>
            </w:r>
            <w:r>
              <w:rPr>
                <w:color w:val="000000"/>
                <w:kern w:val="0"/>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640C8B8A">
            <w:pPr>
              <w:widowControl/>
              <w:jc w:val="left"/>
              <w:rPr>
                <w:color w:val="000000"/>
                <w:kern w:val="0"/>
                <w:szCs w:val="21"/>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15341F98">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1C39FA66">
            <w:pPr>
              <w:widowControl/>
              <w:jc w:val="center"/>
              <w:rPr>
                <w:color w:val="000000"/>
                <w:kern w:val="0"/>
                <w:szCs w:val="21"/>
              </w:rPr>
            </w:pPr>
          </w:p>
        </w:tc>
      </w:tr>
      <w:tr w14:paraId="09CA1C6F">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12D8D68E">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03B125C7">
            <w:pPr>
              <w:spacing w:line="360" w:lineRule="auto"/>
              <w:jc w:val="left"/>
              <w:rPr>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6EFDB034">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2.请勿漏填签字日期。</w:t>
            </w:r>
          </w:p>
        </w:tc>
        <w:tc>
          <w:tcPr>
            <w:tcW w:w="1298" w:type="dxa"/>
            <w:tcBorders>
              <w:top w:val="nil"/>
              <w:left w:val="nil"/>
              <w:bottom w:val="single" w:color="auto" w:sz="4" w:space="0"/>
              <w:right w:val="single" w:color="auto" w:sz="4" w:space="0"/>
            </w:tcBorders>
            <w:shd w:val="clear" w:color="auto" w:fill="auto"/>
            <w:noWrap/>
            <w:vAlign w:val="center"/>
          </w:tcPr>
          <w:p w14:paraId="4AF6551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14FBC56">
            <w:pPr>
              <w:widowControl/>
              <w:jc w:val="center"/>
              <w:rPr>
                <w:color w:val="000000"/>
                <w:kern w:val="0"/>
                <w:szCs w:val="21"/>
              </w:rPr>
            </w:pPr>
          </w:p>
        </w:tc>
      </w:tr>
      <w:tr w14:paraId="738AE03E">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2A1E580C">
            <w:pPr>
              <w:widowControl/>
              <w:jc w:val="center"/>
              <w:rPr>
                <w:color w:val="000000"/>
                <w:kern w:val="0"/>
                <w:szCs w:val="21"/>
              </w:rPr>
            </w:pPr>
            <w:r>
              <w:rPr>
                <w:rFonts w:hint="default" w:ascii="Times New Roman" w:hAnsi="Times New Roman" w:eastAsia="宋体" w:cs="Times New Roman"/>
                <w:bCs/>
              </w:rPr>
              <w:t>▲</w:t>
            </w:r>
          </w:p>
        </w:tc>
        <w:tc>
          <w:tcPr>
            <w:tcW w:w="3208" w:type="dxa"/>
            <w:tcBorders>
              <w:top w:val="nil"/>
              <w:left w:val="nil"/>
              <w:bottom w:val="single" w:color="auto" w:sz="4" w:space="0"/>
              <w:right w:val="single" w:color="auto" w:sz="4" w:space="0"/>
            </w:tcBorders>
            <w:shd w:val="clear" w:color="auto" w:fill="auto"/>
            <w:noWrap/>
            <w:vAlign w:val="center"/>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29BA72AE">
            <w:pPr>
              <w:widowControl/>
              <w:jc w:val="left"/>
              <w:rPr>
                <w:color w:val="000000" w:themeColor="text1"/>
                <w:kern w:val="0"/>
                <w:szCs w:val="21"/>
                <w:highlight w:val="yellow"/>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4350C065">
            <w:pPr>
              <w:jc w:val="left"/>
              <w:rPr>
                <w:color w:val="000000"/>
                <w:kern w:val="0"/>
                <w:szCs w:val="21"/>
              </w:rPr>
            </w:pPr>
            <w:r>
              <w:rPr>
                <w:rFonts w:hint="default" w:ascii="Times New Roman" w:hAnsi="Times New Roman" w:eastAsia="宋体" w:cs="Times New Roman"/>
                <w:sz w:val="18"/>
                <w:szCs w:val="15"/>
                <w:lang w:val="en-US" w:eastAsia="zh-CN"/>
              </w:rPr>
              <w:t>3.请勿漏填签字日期。</w:t>
            </w:r>
          </w:p>
        </w:tc>
        <w:tc>
          <w:tcPr>
            <w:tcW w:w="1298" w:type="dxa"/>
            <w:tcBorders>
              <w:top w:val="nil"/>
              <w:left w:val="nil"/>
              <w:bottom w:val="single" w:color="auto" w:sz="4" w:space="0"/>
              <w:right w:val="single" w:color="auto" w:sz="4" w:space="0"/>
            </w:tcBorders>
            <w:shd w:val="clear" w:color="auto" w:fill="auto"/>
            <w:noWrap/>
            <w:vAlign w:val="center"/>
          </w:tcPr>
          <w:p w14:paraId="607691B2">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F8D3A35">
            <w:pPr>
              <w:widowControl/>
              <w:jc w:val="center"/>
              <w:rPr>
                <w:color w:val="000000"/>
                <w:kern w:val="0"/>
                <w:szCs w:val="21"/>
              </w:rPr>
            </w:pPr>
          </w:p>
        </w:tc>
      </w:tr>
      <w:tr w14:paraId="19C77A9A">
        <w:tblPrEx>
          <w:tblCellMar>
            <w:top w:w="0" w:type="dxa"/>
            <w:left w:w="108" w:type="dxa"/>
            <w:bottom w:w="0" w:type="dxa"/>
            <w:right w:w="108" w:type="dxa"/>
          </w:tblCellMar>
        </w:tblPrEx>
        <w:trPr>
          <w:trHeight w:val="107" w:hRule="atLeast"/>
        </w:trPr>
        <w:tc>
          <w:tcPr>
            <w:tcW w:w="709" w:type="dxa"/>
            <w:tcBorders>
              <w:top w:val="nil"/>
              <w:left w:val="single" w:color="auto" w:sz="4" w:space="0"/>
              <w:bottom w:val="single" w:color="auto" w:sz="4" w:space="0"/>
              <w:right w:val="single" w:color="auto" w:sz="4" w:space="0"/>
            </w:tcBorders>
            <w:shd w:val="clear" w:color="auto" w:fill="auto"/>
            <w:noWrap/>
            <w:vAlign w:val="top"/>
          </w:tcPr>
          <w:p w14:paraId="31BC9431">
            <w:pPr>
              <w:widowControl/>
              <w:jc w:val="center"/>
              <w:textAlignment w:val="bottom"/>
              <w:rPr>
                <w:rFonts w:hint="default" w:ascii="Times New Roman" w:hAnsi="Times New Roman" w:cs="Times New Roman"/>
                <w:b/>
                <w:bCs/>
                <w:color w:val="000000" w:themeColor="text1"/>
                <w:kern w:val="0"/>
                <w:szCs w:val="21"/>
              </w:rPr>
            </w:pPr>
            <w:r>
              <w:rPr>
                <w:rFonts w:hint="default" w:ascii="Times New Roman" w:hAnsi="Times New Roman" w:cs="Times New Roman"/>
                <w:b/>
                <w:bCs/>
                <w:color w:val="000000" w:themeColor="text1"/>
                <w:kern w:val="0"/>
                <w:szCs w:val="21"/>
              </w:rPr>
              <w:t>5</w:t>
            </w:r>
          </w:p>
          <w:p w14:paraId="35D86289">
            <w:pPr>
              <w:widowControl/>
              <w:jc w:val="center"/>
              <w:textAlignment w:val="bottom"/>
              <w:rPr>
                <w:rFonts w:hint="default" w:ascii="Times New Roman" w:hAnsi="Times New Roman" w:cs="Times New Roman"/>
                <w:color w:val="000000" w:themeColor="text1"/>
                <w:kern w:val="0"/>
                <w:szCs w:val="21"/>
              </w:rPr>
            </w:pPr>
            <w:r>
              <w:rPr>
                <w:rFonts w:hint="default" w:ascii="Times New Roman" w:hAnsi="Times New Roman" w:eastAsia="宋体" w:cs="Times New Roman"/>
                <w:b/>
                <w:bCs w:val="0"/>
                <w:sz w:val="18"/>
                <w:szCs w:val="18"/>
              </w:rPr>
              <w:t>▲</w:t>
            </w:r>
          </w:p>
        </w:tc>
        <w:tc>
          <w:tcPr>
            <w:tcW w:w="3208" w:type="dxa"/>
            <w:tcBorders>
              <w:top w:val="nil"/>
              <w:left w:val="nil"/>
              <w:bottom w:val="single" w:color="auto" w:sz="4" w:space="0"/>
              <w:right w:val="single" w:color="auto" w:sz="4" w:space="0"/>
            </w:tcBorders>
            <w:shd w:val="clear" w:color="auto" w:fill="auto"/>
            <w:noWrap/>
            <w:vAlign w:val="top"/>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诊断试剂</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760AA17A">
            <w:pPr>
              <w:rPr>
                <w:color w:val="000000" w:themeColor="text1"/>
                <w:kern w:val="0"/>
                <w:szCs w:val="21"/>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default" w:ascii="Times New Roman" w:hAnsi="Times New Roman" w:cs="Times New Roman"/>
                <w:color w:val="000000" w:themeColor="text1"/>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top"/>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17764D8A">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4C458A6">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B8A0E12">
            <w:pPr>
              <w:widowControl/>
              <w:jc w:val="center"/>
              <w:rPr>
                <w:color w:val="000000"/>
                <w:kern w:val="0"/>
                <w:szCs w:val="21"/>
              </w:rPr>
            </w:pPr>
          </w:p>
        </w:tc>
      </w:tr>
      <w:tr w14:paraId="4FA7C218">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211805">
            <w:pPr>
              <w:widowControl/>
              <w:jc w:val="center"/>
              <w:rPr>
                <w:color w:val="000000"/>
                <w:kern w:val="0"/>
                <w:szCs w:val="21"/>
              </w:rPr>
            </w:pPr>
            <w:r>
              <w:rPr>
                <w:rFonts w:hint="default"/>
                <w:color w:val="000000"/>
                <w:kern w:val="0"/>
                <w:szCs w:val="21"/>
                <w:lang w:val="en-US"/>
              </w:rPr>
              <w:t>6</w:t>
            </w:r>
          </w:p>
        </w:tc>
        <w:tc>
          <w:tcPr>
            <w:tcW w:w="3208" w:type="dxa"/>
            <w:tcBorders>
              <w:top w:val="nil"/>
              <w:left w:val="nil"/>
              <w:bottom w:val="single" w:color="auto" w:sz="4" w:space="0"/>
              <w:right w:val="single" w:color="auto" w:sz="4" w:space="0"/>
            </w:tcBorders>
            <w:shd w:val="clear" w:color="auto" w:fill="auto"/>
            <w:noWrap/>
            <w:vAlign w:val="center"/>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05CFBC46">
            <w:pPr>
              <w:widowControl/>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9"/>
                <w:rFonts w:hint="eastAsia"/>
                <w:color w:val="FF0000"/>
                <w:sz w:val="18"/>
                <w:szCs w:val="18"/>
              </w:rPr>
              <w:t xml:space="preserve"> </w:t>
            </w:r>
            <w:r>
              <w:rPr>
                <w:rStyle w:val="9"/>
                <w:rFonts w:hint="eastAsia"/>
                <w:color w:val="000000" w:themeColor="text1"/>
                <w:sz w:val="18"/>
                <w:szCs w:val="18"/>
              </w:rPr>
              <w:t xml:space="preserve">   </w:t>
            </w:r>
            <w:r>
              <w:rPr>
                <w:rFonts w:ascii="???-18030" w:hAnsi="???-18030" w:eastAsia="Times New Roman" w:cs="???-18030"/>
                <w:color w:val="000000" w:themeColor="text1"/>
                <w:sz w:val="18"/>
                <w:szCs w:val="18"/>
              </w:rPr>
              <w:t xml:space="preserve"> </w:t>
            </w:r>
            <w:r>
              <w:rPr>
                <w:kern w:val="0"/>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4384377E">
            <w:pPr>
              <w:widowControl/>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6BB0F632">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70EC6AD0">
            <w:pPr>
              <w:widowControl/>
              <w:jc w:val="center"/>
              <w:rPr>
                <w:color w:val="000000"/>
                <w:kern w:val="0"/>
                <w:szCs w:val="21"/>
              </w:rPr>
            </w:pPr>
          </w:p>
        </w:tc>
      </w:tr>
      <w:tr w14:paraId="2849680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top"/>
          </w:tcPr>
          <w:p w14:paraId="5F2F054F">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7</w:t>
            </w:r>
          </w:p>
          <w:p w14:paraId="0801B607">
            <w:pPr>
              <w:widowControl/>
              <w:jc w:val="center"/>
              <w:textAlignment w:val="bottom"/>
              <w:rPr>
                <w:rFonts w:hint="default" w:ascii="宋体" w:hAnsi="宋体" w:cs="宋体"/>
                <w:color w:val="000000" w:themeColor="text1"/>
                <w:kern w:val="0"/>
                <w:szCs w:val="21"/>
                <w:lang w:val="en-US"/>
              </w:rPr>
            </w:pPr>
            <w:r>
              <w:rPr>
                <w:rFonts w:hint="default" w:eastAsia="宋体"/>
                <w:b/>
                <w:bCs/>
              </w:rPr>
              <w:t>▲</w:t>
            </w:r>
          </w:p>
        </w:tc>
        <w:tc>
          <w:tcPr>
            <w:tcW w:w="3208" w:type="dxa"/>
            <w:tcBorders>
              <w:top w:val="nil"/>
              <w:left w:val="nil"/>
              <w:bottom w:val="single" w:color="auto" w:sz="4" w:space="0"/>
              <w:right w:val="single" w:color="auto" w:sz="4" w:space="0"/>
            </w:tcBorders>
            <w:shd w:val="clear" w:color="auto" w:fill="auto"/>
            <w:noWrap/>
            <w:vAlign w:val="top"/>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5C009B3E">
            <w:pPr>
              <w:rPr>
                <w:rFonts w:hint="default" w:eastAsia="宋体"/>
                <w:bCs/>
                <w:sz w:val="18"/>
                <w:szCs w:val="18"/>
                <w:lang w:eastAsia="zh-CN"/>
              </w:rPr>
            </w:pPr>
            <w:r>
              <w:rPr>
                <w:rFonts w:hint="default" w:ascii="Times New Roman" w:hAnsi="Times New Roman" w:eastAsia="宋体" w:cs="Times New Roman"/>
                <w:bCs/>
                <w:sz w:val="18"/>
                <w:szCs w:val="18"/>
                <w:lang w:val="en-US" w:eastAsia="zh-CN"/>
              </w:rPr>
              <w:t>(申办方签字、加盖公章）</w:t>
            </w:r>
          </w:p>
        </w:tc>
        <w:tc>
          <w:tcPr>
            <w:tcW w:w="4156" w:type="dxa"/>
            <w:tcBorders>
              <w:top w:val="nil"/>
              <w:left w:val="nil"/>
              <w:bottom w:val="single" w:color="auto" w:sz="4" w:space="0"/>
              <w:right w:val="single" w:color="auto" w:sz="4" w:space="0"/>
            </w:tcBorders>
            <w:shd w:val="clear" w:color="auto" w:fill="auto"/>
            <w:noWrap/>
            <w:vAlign w:val="top"/>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4590609">
            <w:pPr>
              <w:jc w:val="left"/>
              <w:rPr>
                <w:rFonts w:hint="default" w:eastAsia="宋体"/>
                <w:sz w:val="18"/>
                <w:szCs w:val="15"/>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298" w:type="dxa"/>
            <w:tcBorders>
              <w:top w:val="nil"/>
              <w:left w:val="nil"/>
              <w:bottom w:val="single" w:color="auto" w:sz="4" w:space="0"/>
              <w:right w:val="single" w:color="auto" w:sz="4" w:space="0"/>
            </w:tcBorders>
            <w:shd w:val="clear" w:color="auto" w:fill="auto"/>
            <w:noWrap/>
            <w:vAlign w:val="center"/>
          </w:tcPr>
          <w:p w14:paraId="31EDCC08">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69394CD">
            <w:pPr>
              <w:widowControl/>
              <w:jc w:val="center"/>
              <w:rPr>
                <w:color w:val="000000"/>
                <w:kern w:val="0"/>
                <w:szCs w:val="21"/>
              </w:rPr>
            </w:pPr>
          </w:p>
        </w:tc>
      </w:tr>
      <w:tr w14:paraId="3039C8BF">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159101">
            <w:pPr>
              <w:widowControl/>
              <w:jc w:val="center"/>
              <w:rPr>
                <w:rFonts w:hint="default"/>
                <w:b/>
                <w:bCs/>
                <w:color w:val="000000"/>
                <w:kern w:val="0"/>
                <w:szCs w:val="21"/>
                <w:lang w:val="en-US"/>
              </w:rPr>
            </w:pPr>
            <w:r>
              <w:rPr>
                <w:rFonts w:hint="default"/>
                <w:b/>
                <w:bCs/>
                <w:color w:val="000000"/>
                <w:kern w:val="0"/>
                <w:szCs w:val="21"/>
                <w:lang w:val="en-US"/>
              </w:rPr>
              <w:t>8</w:t>
            </w:r>
          </w:p>
          <w:p w14:paraId="5D03EA1C">
            <w:pPr>
              <w:widowControl/>
              <w:jc w:val="center"/>
              <w:rPr>
                <w:rFonts w:hint="default"/>
                <w:color w:val="000000"/>
                <w:kern w:val="0"/>
                <w:szCs w:val="21"/>
                <w:lang w:val="en-US"/>
              </w:rPr>
            </w:pPr>
            <w:r>
              <w:rPr>
                <w:rFonts w:hint="eastAsia" w:ascii="新宋体-18030" w:hAnsi="新宋体-18030" w:eastAsia="新宋体-18030" w:cs="新宋体-18030"/>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0136398C">
            <w:pPr>
              <w:widowControl/>
              <w:jc w:val="left"/>
              <w:rPr>
                <w:color w:val="000000"/>
                <w:kern w:val="0"/>
                <w:szCs w:val="21"/>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2803CEBD">
            <w:pPr>
              <w:widowControl/>
              <w:jc w:val="left"/>
              <w:rPr>
                <w:rFonts w:hint="default" w:ascii="Times New Roman" w:hAnsi="Times New Roman" w:eastAsia="宋体"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3CB41884">
            <w:pPr>
              <w:widowControl/>
              <w:jc w:val="left"/>
              <w:rPr>
                <w:rFonts w:hint="default"/>
                <w:szCs w:val="21"/>
                <w:lang w:val="en-US"/>
              </w:rPr>
            </w:pPr>
            <w:r>
              <w:rPr>
                <w:rFonts w:hint="eastAsia" w:cs="Times New Roman"/>
                <w:bCs/>
                <w:sz w:val="18"/>
                <w:szCs w:val="18"/>
                <w:lang w:val="en-US" w:eastAsia="zh-CN"/>
              </w:rPr>
              <w:t>5.</w:t>
            </w:r>
            <w:r>
              <w:rPr>
                <w:rFonts w:hint="default" w:ascii="Times New Roman" w:hAnsi="Times New Roman" w:eastAsia="宋体" w:cs="Times New Roman"/>
                <w:bCs/>
                <w:sz w:val="18"/>
                <w:szCs w:val="18"/>
                <w:lang w:val="en-US" w:eastAsia="zh-CN"/>
              </w:rPr>
              <w:t>如有临床试验用样本重复使用</w:t>
            </w:r>
            <w:r>
              <w:rPr>
                <w:rFonts w:hint="eastAsia"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lang w:val="en-US" w:eastAsia="zh-CN"/>
              </w:rPr>
              <w:t>应在方案内做相应的说明</w:t>
            </w:r>
            <w:r>
              <w:rPr>
                <w:rFonts w:hint="eastAsia" w:ascii="Times New Roman" w:hAnsi="Times New Roman" w:eastAsia="宋体" w:cs="Times New Roman"/>
                <w:bCs/>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071A2D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13953831">
            <w:pPr>
              <w:widowControl/>
              <w:jc w:val="center"/>
              <w:rPr>
                <w:color w:val="000000"/>
                <w:kern w:val="0"/>
                <w:szCs w:val="21"/>
              </w:rPr>
            </w:pPr>
          </w:p>
        </w:tc>
      </w:tr>
      <w:tr w14:paraId="70159C28">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58A3D3">
            <w:pPr>
              <w:widowControl/>
              <w:jc w:val="center"/>
              <w:rPr>
                <w:color w:val="000000"/>
                <w:kern w:val="0"/>
                <w:szCs w:val="21"/>
              </w:rPr>
            </w:pPr>
            <w:r>
              <w:rPr>
                <w:rFonts w:hint="default"/>
                <w:color w:val="000000"/>
                <w:kern w:val="0"/>
                <w:szCs w:val="21"/>
                <w:lang w:val="en-US"/>
              </w:rPr>
              <w:t>9</w:t>
            </w:r>
          </w:p>
        </w:tc>
        <w:tc>
          <w:tcPr>
            <w:tcW w:w="3208" w:type="dxa"/>
            <w:tcBorders>
              <w:top w:val="nil"/>
              <w:left w:val="nil"/>
              <w:bottom w:val="single" w:color="auto" w:sz="4" w:space="0"/>
              <w:right w:val="single" w:color="auto" w:sz="4" w:space="0"/>
            </w:tcBorders>
            <w:shd w:val="clear" w:color="auto" w:fill="auto"/>
            <w:noWrap/>
            <w:vAlign w:val="center"/>
          </w:tcPr>
          <w:p w14:paraId="14FE2EC5">
            <w:pPr>
              <w:rPr>
                <w:rFonts w:hint="eastAsia" w:ascii="宋体" w:hAnsi="宋体" w:eastAsia="宋体" w:cs="宋体"/>
                <w:b/>
                <w:bCs/>
                <w:color w:val="000000" w:themeColor="text1"/>
                <w:sz w:val="18"/>
                <w:szCs w:val="18"/>
                <w:lang w:val="en-US" w:eastAsia="zh-CN"/>
              </w:rPr>
            </w:pPr>
            <w:r>
              <w:rPr>
                <w:rFonts w:hint="eastAsia" w:ascii="宋体" w:hAnsi="宋体" w:cs="宋体"/>
                <w:b/>
                <w:bCs/>
                <w:color w:val="000000" w:themeColor="text1"/>
                <w:sz w:val="18"/>
                <w:szCs w:val="18"/>
              </w:rPr>
              <w:t>参加研究的知情同意书</w:t>
            </w:r>
            <w:r>
              <w:rPr>
                <w:rFonts w:hint="eastAsia" w:ascii="宋体" w:hAnsi="宋体" w:cs="宋体"/>
                <w:b/>
                <w:bCs/>
                <w:color w:val="000000" w:themeColor="text1"/>
                <w:sz w:val="18"/>
                <w:szCs w:val="18"/>
                <w:lang w:val="en-US" w:eastAsia="zh-CN"/>
              </w:rPr>
              <w:t>或</w:t>
            </w:r>
            <w:r>
              <w:rPr>
                <w:rFonts w:hint="eastAsia" w:ascii="宋体" w:hAnsi="宋体" w:cs="宋体"/>
                <w:b/>
                <w:bCs/>
                <w:color w:val="000000" w:themeColor="text1"/>
                <w:sz w:val="18"/>
                <w:szCs w:val="18"/>
              </w:rPr>
              <w:t>其他</w:t>
            </w:r>
            <w:r>
              <w:rPr>
                <w:rFonts w:hint="eastAsia" w:ascii="宋体" w:hAnsi="宋体" w:cs="宋体"/>
                <w:b/>
                <w:bCs/>
                <w:color w:val="000000" w:themeColor="text1"/>
                <w:sz w:val="18"/>
                <w:szCs w:val="18"/>
                <w:lang w:val="en-US" w:eastAsia="zh-CN"/>
              </w:rPr>
              <w:t>说明</w:t>
            </w:r>
          </w:p>
          <w:p w14:paraId="2E5175F6">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223D7FB">
            <w:pPr>
              <w:widowControl/>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12D821FF">
            <w:pPr>
              <w:widowControl/>
              <w:jc w:val="left"/>
              <w:rPr>
                <w:color w:val="000000"/>
                <w:kern w:val="0"/>
                <w:szCs w:val="21"/>
              </w:rPr>
            </w:pPr>
            <w:r>
              <w:rPr>
                <w:rFonts w:hint="eastAsia" w:cs="Times New Roman"/>
                <w:bCs/>
                <w:sz w:val="18"/>
                <w:szCs w:val="18"/>
                <w:lang w:val="en-US" w:eastAsia="zh-CN"/>
              </w:rPr>
              <w:t>3</w:t>
            </w:r>
            <w:r>
              <w:rPr>
                <w:rFonts w:hint="default" w:ascii="Times New Roman" w:hAnsi="Times New Roman" w:eastAsia="宋体" w:cs="Times New Roman"/>
                <w:bCs/>
                <w:sz w:val="18"/>
                <w:szCs w:val="18"/>
                <w:lang w:val="en-US" w:eastAsia="zh-CN"/>
              </w:rPr>
              <w:t>.豁免知情</w:t>
            </w:r>
            <w:r>
              <w:rPr>
                <w:rFonts w:hint="eastAsia" w:cs="Times New Roman"/>
                <w:bCs/>
                <w:sz w:val="18"/>
                <w:szCs w:val="18"/>
                <w:lang w:val="en-US" w:eastAsia="zh-CN"/>
              </w:rPr>
              <w:t>请咨询</w:t>
            </w:r>
            <w:r>
              <w:rPr>
                <w:rFonts w:hint="default" w:ascii="Times New Roman" w:hAnsi="Times New Roman" w:eastAsia="宋体" w:cs="Times New Roman"/>
                <w:bCs/>
                <w:sz w:val="18"/>
                <w:szCs w:val="18"/>
                <w:lang w:val="en-US" w:eastAsia="zh-CN"/>
              </w:rPr>
              <w:t>伦理</w:t>
            </w:r>
            <w:r>
              <w:rPr>
                <w:rFonts w:hint="eastAsia" w:cs="Times New Roman"/>
                <w:bCs/>
                <w:sz w:val="18"/>
                <w:szCs w:val="18"/>
                <w:lang w:val="en-US" w:eastAsia="zh-CN"/>
              </w:rPr>
              <w:t>，并伦理</w:t>
            </w:r>
            <w:r>
              <w:rPr>
                <w:rFonts w:hint="default" w:ascii="Times New Roman" w:hAnsi="Times New Roman" w:eastAsia="宋体" w:cs="Times New Roman"/>
                <w:bCs/>
                <w:sz w:val="18"/>
                <w:szCs w:val="18"/>
                <w:lang w:val="en-US" w:eastAsia="zh-CN"/>
              </w:rPr>
              <w:t>通过</w:t>
            </w:r>
            <w:r>
              <w:rPr>
                <w:rFonts w:hint="eastAsia" w:cs="Times New Roman"/>
                <w:bCs/>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1793AB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A6F0EC6">
            <w:pPr>
              <w:widowControl/>
              <w:jc w:val="center"/>
              <w:rPr>
                <w:color w:val="000000"/>
                <w:kern w:val="0"/>
                <w:szCs w:val="21"/>
              </w:rPr>
            </w:pPr>
          </w:p>
        </w:tc>
      </w:tr>
      <w:tr w14:paraId="5D31263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E573CE">
            <w:pPr>
              <w:widowControl/>
              <w:jc w:val="center"/>
              <w:textAlignment w:val="bottom"/>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lang w:val="en-US"/>
              </w:rPr>
              <w:t>1</w:t>
            </w:r>
            <w:r>
              <w:rPr>
                <w:rFonts w:hint="eastAsia" w:cs="Times New Roman"/>
                <w:b/>
                <w:bCs/>
                <w:szCs w:val="21"/>
                <w:lang w:val="en-US" w:eastAsia="zh-CN"/>
              </w:rPr>
              <w:t>0</w:t>
            </w:r>
          </w:p>
          <w:p w14:paraId="46318971">
            <w:pPr>
              <w:widowControl/>
              <w:jc w:val="center"/>
              <w:textAlignment w:val="bottom"/>
              <w:rPr>
                <w:rFonts w:hint="default" w:ascii="Times New Roman" w:hAnsi="Times New Roman" w:cs="Times New Roman"/>
                <w:szCs w:val="21"/>
                <w:lang w:val="en-US"/>
              </w:rPr>
            </w:pPr>
            <w:r>
              <w:rPr>
                <w:rFonts w:hint="eastAsia" w:ascii="新宋体-18030" w:hAnsi="新宋体-18030" w:eastAsia="新宋体-18030" w:cs="新宋体-18030"/>
                <w:bCs/>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4916022">
            <w:pPr>
              <w:rPr>
                <w:rFonts w:hint="eastAsia" w:ascii="新宋体-18030" w:hAnsi="新宋体-18030" w:eastAsia="新宋体-18030" w:cs="新宋体-18030"/>
                <w:bCs/>
                <w:sz w:val="18"/>
                <w:szCs w:val="18"/>
              </w:rPr>
            </w:pPr>
            <w:r>
              <w:rPr>
                <w:rFonts w:hint="eastAsia" w:ascii="Times New Roman" w:hAnsi="Times New Roman" w:eastAsia="宋体" w:cs="Times New Roman"/>
                <w:b/>
                <w:bCs/>
                <w:sz w:val="18"/>
                <w:szCs w:val="18"/>
                <w:lang w:val="en-US" w:eastAsia="zh-CN"/>
              </w:rPr>
              <w:t xml:space="preserve">体外诊断试剂产品说明书或操作指南、研究者手册 </w:t>
            </w:r>
            <w:r>
              <w:rPr>
                <w:rFonts w:hint="eastAsia" w:ascii="新宋体-18030" w:hAnsi="新宋体-18030" w:eastAsia="新宋体-18030" w:cs="新宋体-18030"/>
                <w:bCs/>
                <w:sz w:val="18"/>
                <w:szCs w:val="18"/>
              </w:rPr>
              <w:t xml:space="preserve">   </w:t>
            </w:r>
          </w:p>
          <w:p w14:paraId="6DB2C9D9">
            <w:pPr>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6DD53320">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56BA72FE">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02225164">
            <w:pPr>
              <w:widowControl/>
              <w:jc w:val="center"/>
              <w:rPr>
                <w:color w:val="000000"/>
                <w:kern w:val="0"/>
                <w:szCs w:val="21"/>
              </w:rPr>
            </w:pPr>
          </w:p>
        </w:tc>
      </w:tr>
      <w:tr w14:paraId="57D08B25">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333D0D">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1</w:t>
            </w:r>
          </w:p>
          <w:p w14:paraId="36F99A11">
            <w:pPr>
              <w:widowControl/>
              <w:jc w:val="center"/>
              <w:rPr>
                <w:rFonts w:hint="default"/>
                <w:color w:val="000000"/>
                <w:kern w:val="0"/>
                <w:szCs w:val="21"/>
                <w:lang w:val="en-US"/>
              </w:rPr>
            </w:pPr>
            <w:r>
              <w:rPr>
                <w:b/>
                <w:bCs/>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734761B0">
            <w:pPr>
              <w:widowControl/>
              <w:ind w:left="4620" w:hanging="3975" w:hangingChars="2200"/>
              <w:jc w:val="left"/>
              <w:rPr>
                <w:color w:val="000000"/>
                <w:kern w:val="0"/>
                <w:szCs w:val="21"/>
              </w:rPr>
            </w:pPr>
            <w:r>
              <w:rPr>
                <w:b/>
                <w:bCs/>
                <w:color w:val="000000"/>
                <w:kern w:val="0"/>
                <w:sz w:val="18"/>
                <w:szCs w:val="18"/>
              </w:rPr>
              <w:t>诊断试剂</w:t>
            </w:r>
            <w:r>
              <w:rPr>
                <w:rFonts w:hint="eastAsia"/>
                <w:b/>
                <w:bCs/>
                <w:color w:val="000000"/>
                <w:kern w:val="0"/>
                <w:sz w:val="18"/>
                <w:szCs w:val="18"/>
              </w:rPr>
              <w:t>产品</w:t>
            </w:r>
            <w:r>
              <w:rPr>
                <w:b/>
                <w:bCs/>
                <w:kern w:val="0"/>
                <w:sz w:val="18"/>
                <w:szCs w:val="18"/>
              </w:rPr>
              <w:t>技术要求</w:t>
            </w:r>
            <w:r>
              <w:rPr>
                <w:kern w:val="0"/>
                <w:szCs w:val="21"/>
              </w:rPr>
              <w:t xml:space="preserve">   </w:t>
            </w:r>
            <w:r>
              <w:rPr>
                <w:color w:val="000000"/>
                <w:kern w:val="0"/>
                <w:szCs w:val="21"/>
              </w:rPr>
              <w:t xml:space="preserve">    </w:t>
            </w:r>
          </w:p>
          <w:p w14:paraId="6F2CA50C">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156" w:type="dxa"/>
            <w:tcBorders>
              <w:top w:val="nil"/>
              <w:left w:val="nil"/>
              <w:bottom w:val="single" w:color="auto" w:sz="4" w:space="0"/>
              <w:right w:val="single" w:color="auto" w:sz="4" w:space="0"/>
            </w:tcBorders>
            <w:shd w:val="clear" w:color="auto" w:fill="auto"/>
            <w:noWrap/>
            <w:vAlign w:val="center"/>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b w:val="0"/>
                <w:bCs w:val="0"/>
                <w:color w:val="000000"/>
                <w:kern w:val="0"/>
                <w:sz w:val="18"/>
                <w:szCs w:val="18"/>
              </w:rPr>
              <w:t>诊断试剂</w:t>
            </w:r>
            <w:r>
              <w:rPr>
                <w:rFonts w:hint="eastAsia" w:cs="Times New Roman"/>
                <w:sz w:val="18"/>
                <w:szCs w:val="15"/>
                <w:lang w:val="en-US" w:eastAsia="zh-CN"/>
              </w:rPr>
              <w:t>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3642C861">
            <w:pPr>
              <w:widowControl/>
              <w:jc w:val="left"/>
              <w:rPr>
                <w:color w:val="000000"/>
                <w:kern w:val="0"/>
                <w:szCs w:val="21"/>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599EED50">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A67E1F8">
            <w:pPr>
              <w:widowControl/>
              <w:jc w:val="center"/>
              <w:rPr>
                <w:color w:val="000000"/>
                <w:kern w:val="0"/>
                <w:szCs w:val="21"/>
              </w:rPr>
            </w:pPr>
          </w:p>
        </w:tc>
      </w:tr>
      <w:tr w14:paraId="473B1EBA">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1D8026">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2</w:t>
            </w:r>
          </w:p>
          <w:p w14:paraId="1892E395">
            <w:pPr>
              <w:widowControl/>
              <w:jc w:val="center"/>
              <w:rPr>
                <w:rFonts w:hint="default"/>
                <w:color w:val="000000"/>
                <w:kern w:val="0"/>
                <w:szCs w:val="21"/>
                <w:lang w:val="en-US"/>
              </w:rPr>
            </w:pPr>
            <w:r>
              <w:rPr>
                <w:rFonts w:hint="default" w:ascii="Times New Roman" w:hAnsi="Times New Roman" w:eastAsia="宋体" w:cs="Times New Roman"/>
                <w:b/>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4282289D">
            <w:pPr>
              <w:rPr>
                <w:color w:val="000000"/>
                <w:kern w:val="0"/>
                <w:szCs w:val="21"/>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156" w:type="dxa"/>
            <w:tcBorders>
              <w:top w:val="nil"/>
              <w:left w:val="nil"/>
              <w:bottom w:val="single" w:color="auto" w:sz="4" w:space="0"/>
              <w:right w:val="single" w:color="auto" w:sz="4" w:space="0"/>
            </w:tcBorders>
            <w:shd w:val="clear" w:color="auto" w:fill="auto"/>
            <w:noWrap/>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7A11B72D">
            <w:pPr>
              <w:jc w:val="left"/>
              <w:rPr>
                <w:color w:val="000000"/>
                <w:kern w:val="0"/>
                <w:szCs w:val="21"/>
              </w:rPr>
            </w:pPr>
            <w:r>
              <w:rPr>
                <w:rFonts w:hint="default" w:ascii="Times New Roman" w:hAnsi="Times New Roman" w:eastAsia="宋体" w:cs="Times New Roman"/>
                <w:bCs/>
                <w:sz w:val="18"/>
                <w:szCs w:val="18"/>
                <w:lang w:val="en-US" w:eastAsia="zh-CN"/>
              </w:rPr>
              <w:t>4.需申办方/CRO加盖公章。</w:t>
            </w:r>
          </w:p>
        </w:tc>
        <w:tc>
          <w:tcPr>
            <w:tcW w:w="1298" w:type="dxa"/>
            <w:tcBorders>
              <w:top w:val="nil"/>
              <w:left w:val="nil"/>
              <w:bottom w:val="single" w:color="auto" w:sz="4" w:space="0"/>
              <w:right w:val="single" w:color="auto" w:sz="4" w:space="0"/>
            </w:tcBorders>
            <w:shd w:val="clear" w:color="auto" w:fill="auto"/>
            <w:noWrap/>
            <w:vAlign w:val="center"/>
          </w:tcPr>
          <w:p w14:paraId="3F6B5AF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68F47930">
            <w:pPr>
              <w:widowControl/>
              <w:jc w:val="center"/>
              <w:rPr>
                <w:color w:val="000000"/>
                <w:kern w:val="0"/>
                <w:szCs w:val="21"/>
              </w:rPr>
            </w:pPr>
          </w:p>
        </w:tc>
      </w:tr>
      <w:tr w14:paraId="3C128DBA">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1CC9FF">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3</w:t>
            </w:r>
          </w:p>
          <w:p w14:paraId="301A9C20">
            <w:pPr>
              <w:widowControl/>
              <w:jc w:val="center"/>
              <w:rPr>
                <w:rFonts w:hint="eastAsia"/>
                <w:color w:val="000000"/>
                <w:kern w:val="0"/>
                <w:szCs w:val="21"/>
                <w:lang w:val="en-US" w:eastAsia="zh-CN"/>
              </w:rPr>
            </w:pPr>
            <w:r>
              <w:rPr>
                <w:rFonts w:hint="default" w:ascii="Times New Roman" w:hAnsi="Times New Roman" w:eastAsia="宋体" w:cs="Times New Roman"/>
                <w:b/>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1163092F">
            <w:pPr>
              <w:jc w:val="left"/>
              <w:rPr>
                <w:rFonts w:hint="default" w:eastAsia="宋体"/>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4156" w:type="dxa"/>
            <w:tcBorders>
              <w:top w:val="nil"/>
              <w:left w:val="nil"/>
              <w:bottom w:val="single" w:color="auto" w:sz="4" w:space="0"/>
              <w:right w:val="single" w:color="auto" w:sz="4" w:space="0"/>
            </w:tcBorders>
            <w:shd w:val="clear" w:color="auto" w:fill="auto"/>
            <w:noWrap/>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9021E84">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7E61320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73674BC4">
            <w:pPr>
              <w:widowControl/>
              <w:jc w:val="center"/>
              <w:rPr>
                <w:color w:val="000000"/>
                <w:kern w:val="0"/>
                <w:szCs w:val="21"/>
              </w:rPr>
            </w:pPr>
          </w:p>
        </w:tc>
      </w:tr>
      <w:tr w14:paraId="439B18A4">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3A7F2873">
            <w:pPr>
              <w:spacing w:line="360" w:lineRule="auto"/>
              <w:jc w:val="center"/>
              <w:rPr>
                <w:rFonts w:hint="default"/>
                <w:sz w:val="18"/>
                <w:szCs w:val="18"/>
                <w:lang w:val="en-US" w:eastAsia="zh-CN"/>
              </w:rPr>
            </w:pPr>
            <w:r>
              <w:rPr>
                <w:rFonts w:hint="eastAsia"/>
                <w:sz w:val="18"/>
                <w:szCs w:val="18"/>
                <w:lang w:val="en-US" w:eastAsia="zh-CN"/>
              </w:rPr>
              <w:t>14</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2775C539">
            <w:pPr>
              <w:spacing w:line="360" w:lineRule="auto"/>
              <w:jc w:val="both"/>
              <w:rPr>
                <w:color w:val="000000"/>
                <w:kern w:val="0"/>
                <w:szCs w:val="21"/>
              </w:rPr>
            </w:pP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3636FAAE">
            <w:pPr>
              <w:jc w:val="left"/>
              <w:rPr>
                <w:rFonts w:hint="default" w:eastAsia="宋体"/>
                <w:sz w:val="18"/>
                <w:szCs w:val="15"/>
              </w:rPr>
            </w:pPr>
            <w:r>
              <w:rPr>
                <w:rFonts w:hint="default" w:ascii="Times New Roman" w:hAnsi="Times New Roman" w:eastAsia="宋体" w:cs="Times New Roman"/>
                <w:sz w:val="18"/>
                <w:szCs w:val="15"/>
                <w:lang w:val="en-US" w:eastAsia="zh-CN"/>
              </w:rPr>
              <w:t>2.需签字盖章，机构立项专员/质控员复核。</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4F592">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B639C">
            <w:pPr>
              <w:widowControl/>
              <w:jc w:val="center"/>
              <w:rPr>
                <w:color w:val="000000"/>
                <w:kern w:val="0"/>
                <w:szCs w:val="21"/>
              </w:rPr>
            </w:pPr>
          </w:p>
        </w:tc>
      </w:tr>
      <w:tr w14:paraId="6045E2F5">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C885BB2">
            <w:pPr>
              <w:spacing w:line="360" w:lineRule="auto"/>
              <w:jc w:val="center"/>
              <w:rPr>
                <w:rFonts w:hint="default"/>
                <w:sz w:val="18"/>
                <w:szCs w:val="18"/>
                <w:lang w:val="en-US" w:eastAsia="zh-CN"/>
              </w:rPr>
            </w:pPr>
            <w:r>
              <w:rPr>
                <w:rFonts w:hint="eastAsia"/>
                <w:sz w:val="18"/>
                <w:szCs w:val="18"/>
                <w:lang w:val="en-US" w:eastAsia="zh-CN"/>
              </w:rPr>
              <w:t>15</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5F10419C">
            <w:pPr>
              <w:spacing w:line="240" w:lineRule="auto"/>
              <w:jc w:val="both"/>
              <w:rPr>
                <w:color w:val="000000"/>
                <w:kern w:val="0"/>
                <w:szCs w:val="21"/>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467C984C">
            <w:pPr>
              <w:numPr>
                <w:ilvl w:val="-1"/>
                <w:numId w:val="0"/>
              </w:numPr>
              <w:ind w:left="0" w:leftChars="0" w:firstLine="0" w:firstLineChars="0"/>
              <w:jc w:val="left"/>
              <w:rPr>
                <w:rFonts w:hint="default" w:eastAsia="宋体"/>
                <w:sz w:val="18"/>
                <w:szCs w:val="15"/>
              </w:rPr>
            </w:pPr>
            <w:r>
              <w:rPr>
                <w:rFonts w:hint="default" w:eastAsia="宋体"/>
                <w:sz w:val="18"/>
                <w:szCs w:val="15"/>
                <w:lang w:val="en-US" w:eastAsia="zh-CN"/>
              </w:rPr>
              <w:t>2.请勿递交复印件/彩印件，需加盖申办方鲜章。</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D2C4F">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17F7">
            <w:pPr>
              <w:widowControl/>
              <w:jc w:val="center"/>
              <w:rPr>
                <w:color w:val="000000"/>
                <w:kern w:val="0"/>
                <w:szCs w:val="21"/>
              </w:rPr>
            </w:pPr>
          </w:p>
        </w:tc>
      </w:tr>
    </w:tbl>
    <w:p w14:paraId="73440274">
      <w:pPr>
        <w:ind w:left="-361" w:leftChars="-428" w:hanging="538" w:hangingChars="299"/>
        <w:rPr>
          <w:sz w:val="18"/>
          <w:szCs w:val="18"/>
        </w:rPr>
      </w:pPr>
    </w:p>
    <w:p w14:paraId="71316A78">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2E38D3A2">
      <w:pPr>
        <w:ind w:left="-421" w:leftChars="-604" w:hanging="847" w:hangingChars="471"/>
        <w:rPr>
          <w:rFonts w:hint="default" w:eastAsia="宋体"/>
          <w:sz w:val="18"/>
          <w:szCs w:val="18"/>
        </w:rPr>
      </w:pPr>
    </w:p>
    <w:p w14:paraId="55A048E6">
      <w:pPr>
        <w:ind w:left="-375" w:leftChars="-412" w:hanging="490" w:hangingChars="271"/>
        <w:jc w:val="left"/>
        <w:rPr>
          <w:sz w:val="15"/>
          <w:szCs w:val="15"/>
        </w:rPr>
      </w:pPr>
      <w:r>
        <w:rPr>
          <w:rFonts w:hint="default" w:eastAsia="宋体"/>
          <w:b/>
          <w:bCs/>
          <w:sz w:val="18"/>
          <w:szCs w:val="18"/>
        </w:rPr>
        <w:t>备注：</w:t>
      </w:r>
    </w:p>
    <w:p w14:paraId="5D549B5F">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2F3CA0BE">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58211105">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4D327BF6">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3A55E27C">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p>
    <w:p w14:paraId="39329DD9">
      <w:pPr>
        <w:widowControl/>
        <w:numPr>
          <w:ilvl w:val="0"/>
          <w:numId w:val="1"/>
        </w:numPr>
        <w:spacing w:line="276" w:lineRule="auto"/>
        <w:ind w:left="-265" w:leftChars="-126"/>
        <w:jc w:val="left"/>
        <w:rPr>
          <w:rFonts w:hint="default" w:eastAsia="宋体"/>
          <w:sz w:val="18"/>
          <w:szCs w:val="18"/>
        </w:rPr>
      </w:pPr>
      <w:r>
        <w:rPr>
          <w:rFonts w:hint="eastAsia" w:eastAsiaTheme="minorEastAsia"/>
          <w:b/>
          <w:bCs/>
          <w:i/>
          <w:iCs/>
          <w:sz w:val="18"/>
          <w:szCs w:val="18"/>
        </w:rPr>
        <w:t>我院不接受对照组</w:t>
      </w:r>
      <w:r>
        <w:rPr>
          <w:rFonts w:hint="eastAsia" w:eastAsiaTheme="minorEastAsia"/>
          <w:b/>
          <w:bCs/>
          <w:i/>
          <w:iCs/>
          <w:sz w:val="18"/>
          <w:szCs w:val="18"/>
          <w:lang w:val="en-US" w:eastAsia="zh-CN"/>
        </w:rPr>
        <w:t>诊断试剂产品</w:t>
      </w:r>
      <w:r>
        <w:rPr>
          <w:rFonts w:hint="eastAsia" w:eastAsiaTheme="minorEastAsia"/>
          <w:b/>
          <w:bCs/>
          <w:i/>
          <w:iCs/>
          <w:sz w:val="18"/>
          <w:szCs w:val="18"/>
        </w:rPr>
        <w:t>采用租借方式进入院内进行试验。</w:t>
      </w:r>
    </w:p>
    <w:p w14:paraId="4F0B38C5">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、重要提示：为保证临床试验项目质量，申办方需向我机构提交监查报告和稽查报告。</w:t>
      </w:r>
    </w:p>
    <w:p w14:paraId="18B2A741">
      <w:pPr>
        <w:ind w:left="-269"/>
        <w:rPr>
          <w:sz w:val="18"/>
          <w:szCs w:val="18"/>
        </w:rPr>
      </w:pPr>
      <w:r>
        <w:rPr>
          <w:rFonts w:hint="default" w:ascii="Times New Roman" w:hAnsi="Times New Roman" w:eastAsia="宋体"/>
          <w:sz w:val="18"/>
          <w:szCs w:val="18"/>
          <w:lang w:val="en-US"/>
        </w:rPr>
        <w:t>8</w:t>
      </w:r>
      <w:r>
        <w:rPr>
          <w:rFonts w:hint="default" w:ascii="Times New Roman" w:hAnsi="Times New Roman" w:eastAsia="宋体"/>
          <w:sz w:val="18"/>
          <w:szCs w:val="18"/>
          <w:lang w:val="en-US" w:eastAsia="zh-CN"/>
        </w:rPr>
        <w:t>、</w:t>
      </w:r>
      <w:r>
        <w:rPr>
          <w:rFonts w:hint="eastAsia" w:asciiTheme="minorEastAsia" w:hAnsiTheme="minorEastAsia" w:eastAsiaTheme="minorEastAsia"/>
          <w:sz w:val="18"/>
          <w:szCs w:val="18"/>
        </w:rPr>
        <w:t>体外诊断试剂</w:t>
      </w:r>
      <w:r>
        <w:rPr>
          <w:rFonts w:asciiTheme="minorEastAsia" w:hAnsiTheme="minorEastAsia" w:eastAsiaTheme="minorEastAsia"/>
          <w:sz w:val="18"/>
          <w:szCs w:val="18"/>
        </w:rPr>
        <w:t>第三类产品：临床试验的总样本数至少为1000例</w:t>
      </w:r>
      <w:r>
        <w:rPr>
          <w:rFonts w:hint="eastAsia" w:asciiTheme="minorEastAsia" w:hAnsiTheme="minorEastAsia" w:eastAsiaTheme="minorEastAsia"/>
          <w:sz w:val="18"/>
          <w:szCs w:val="18"/>
        </w:rPr>
        <w:t>；</w:t>
      </w:r>
      <w:r>
        <w:rPr>
          <w:rFonts w:asciiTheme="minorEastAsia" w:hAnsiTheme="minorEastAsia" w:eastAsiaTheme="minorEastAsia"/>
          <w:sz w:val="18"/>
          <w:szCs w:val="18"/>
        </w:rPr>
        <w:t>第二类产品：临床试验的总样本数至少为200例</w:t>
      </w:r>
      <w:r>
        <w:rPr>
          <w:rFonts w:hint="eastAsia" w:asciiTheme="minorEastAsia" w:hAnsiTheme="minorEastAsia" w:eastAsiaTheme="minorEastAsia"/>
          <w:sz w:val="18"/>
          <w:szCs w:val="18"/>
        </w:rPr>
        <w:t>。</w:t>
      </w:r>
    </w:p>
    <w:p w14:paraId="4D2E290E">
      <w:pPr>
        <w:widowControl/>
        <w:numPr>
          <w:ilvl w:val="-1"/>
          <w:numId w:val="0"/>
        </w:numPr>
        <w:spacing w:line="276" w:lineRule="auto"/>
        <w:ind w:left="-265" w:leftChars="-126" w:firstLine="0" w:firstLineChars="0"/>
        <w:jc w:val="left"/>
        <w:rPr>
          <w:rFonts w:hint="default" w:eastAsia="宋体"/>
          <w:sz w:val="18"/>
          <w:szCs w:val="18"/>
        </w:rPr>
      </w:pPr>
    </w:p>
    <w:p w14:paraId="249C46E8">
      <w:pPr>
        <w:widowControl/>
        <w:numPr>
          <w:ilvl w:val="-1"/>
          <w:numId w:val="0"/>
        </w:numPr>
        <w:spacing w:line="276" w:lineRule="auto"/>
        <w:ind w:left="-265" w:leftChars="-126" w:firstLine="0" w:firstLineChars="0"/>
        <w:jc w:val="left"/>
        <w:rPr>
          <w:rFonts w:hint="default" w:eastAsia="宋体"/>
          <w:sz w:val="18"/>
          <w:szCs w:val="18"/>
        </w:rPr>
      </w:pPr>
    </w:p>
    <w:p w14:paraId="2E422352">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1BE83A2E">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76B0D05C">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241B3D30">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039646EC">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17E15CB5">
      <w:pPr>
        <w:spacing w:line="360" w:lineRule="auto"/>
        <w:ind w:left="-286" w:leftChars="-136" w:firstLine="0"/>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CTMS网址：https://14.23.155.12:1179/HTGCP/index.jsp</w:t>
      </w:r>
      <w:r>
        <w:rPr>
          <w:rFonts w:hint="eastAsia" w:cs="Times New Roman"/>
          <w:b/>
          <w:bCs/>
          <w:i w:val="0"/>
          <w:iCs w:val="0"/>
          <w:sz w:val="18"/>
          <w:szCs w:val="18"/>
          <w:lang w:val="en-US" w:eastAsia="zh-CN"/>
        </w:rPr>
        <w:t>；</w:t>
      </w:r>
    </w:p>
    <w:p w14:paraId="17EF84E7">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5E7AEFA">
      <w:pPr>
        <w:ind w:left="-361" w:leftChars="-428" w:hanging="538" w:hangingChars="299"/>
        <w:rPr>
          <w:sz w:val="18"/>
          <w:szCs w:val="18"/>
        </w:rPr>
      </w:pPr>
    </w:p>
    <w:p w14:paraId="61F45906">
      <w:pPr>
        <w:ind w:left="-106" w:leftChars="-136" w:hanging="180" w:hangingChars="86"/>
        <w:rPr>
          <w:szCs w:val="21"/>
        </w:rPr>
      </w:pPr>
    </w:p>
    <w:sectPr>
      <w:pgSz w:w="11906" w:h="16838"/>
      <w:pgMar w:top="170" w:right="1236" w:bottom="187" w:left="1236"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7:59:57Z" w:initials="zsyy-CCH">
    <w:p w14:paraId="404DE2ED">
      <w:pPr>
        <w:pStyle w:val="2"/>
      </w:pPr>
      <w:r>
        <w:rPr>
          <w:rFonts w:hint="eastAsia"/>
          <w:lang w:val="en-US" w:eastAsia="zh-CN"/>
        </w:rPr>
        <w:t>打印前请删除批注。</w:t>
      </w:r>
    </w:p>
  </w:comment>
  <w:comment w:id="1" w:author="zsyy-CCH" w:date="2024-07-24T18:00:19Z" w:initials="zsyy-CCH">
    <w:p w14:paraId="74226119">
      <w:pPr>
        <w:pStyle w:val="2"/>
      </w:pPr>
      <w:r>
        <w:rPr>
          <w:rFonts w:hint="eastAsia"/>
          <w:lang w:val="en-US" w:eastAsia="zh-CN"/>
        </w:rPr>
        <w:t>打印前请删除本备注。</w:t>
      </w:r>
    </w:p>
  </w:comment>
  <w:comment w:id="2" w:author="zsyy-CCH" w:date="2024-07-24T16:57:57Z" w:initials="zsyy-CCH">
    <w:p w14:paraId="5ED9B01B">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10A69528">
      <w:pPr>
        <w:pStyle w:val="2"/>
      </w:pPr>
      <w:r>
        <w:rPr>
          <w:rFonts w:hint="eastAsia"/>
          <w:sz w:val="18"/>
          <w:szCs w:val="18"/>
          <w:lang w:val="en-US" w:eastAsia="zh-CN"/>
        </w:rPr>
        <w:t>2.领取机构签字版《立项审批表》后，尽快扫描上传至CTMS系统。</w:t>
      </w:r>
    </w:p>
  </w:comment>
  <w:comment w:id="3" w:author="zsyy-CCH" w:date="2024-07-24T17:09:46Z" w:initials="zsyy-CCH">
    <w:p w14:paraId="654941B5">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24AC8F31">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4DE2ED" w15:done="0"/>
  <w15:commentEx w15:paraId="74226119" w15:done="0"/>
  <w15:commentEx w15:paraId="10A69528" w15:done="0"/>
  <w15:commentEx w15:paraId="24AC8F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1803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YmU4ZTk0ZTRkMzdhMmQxNDViOTgwNWU3NjVhYmMifQ=="/>
  </w:docVars>
  <w:rsids>
    <w:rsidRoot w:val="001B4209"/>
    <w:rsid w:val="00012648"/>
    <w:rsid w:val="00023DC8"/>
    <w:rsid w:val="0005046D"/>
    <w:rsid w:val="00072A9F"/>
    <w:rsid w:val="0007481B"/>
    <w:rsid w:val="000C3A20"/>
    <w:rsid w:val="001004C5"/>
    <w:rsid w:val="001042DE"/>
    <w:rsid w:val="001249E4"/>
    <w:rsid w:val="001277DF"/>
    <w:rsid w:val="00133344"/>
    <w:rsid w:val="00151811"/>
    <w:rsid w:val="001756C4"/>
    <w:rsid w:val="001806E0"/>
    <w:rsid w:val="001B4209"/>
    <w:rsid w:val="001F7F76"/>
    <w:rsid w:val="00273D03"/>
    <w:rsid w:val="00281164"/>
    <w:rsid w:val="002A52D0"/>
    <w:rsid w:val="002F1DE3"/>
    <w:rsid w:val="00324C2C"/>
    <w:rsid w:val="0033748B"/>
    <w:rsid w:val="00351032"/>
    <w:rsid w:val="003C2EF6"/>
    <w:rsid w:val="003D74DB"/>
    <w:rsid w:val="00406CE7"/>
    <w:rsid w:val="00412D57"/>
    <w:rsid w:val="00412F5E"/>
    <w:rsid w:val="00414F17"/>
    <w:rsid w:val="00441805"/>
    <w:rsid w:val="00451E47"/>
    <w:rsid w:val="004730BA"/>
    <w:rsid w:val="0049485D"/>
    <w:rsid w:val="005142E3"/>
    <w:rsid w:val="0053147E"/>
    <w:rsid w:val="00580CC5"/>
    <w:rsid w:val="005D06E1"/>
    <w:rsid w:val="0060319C"/>
    <w:rsid w:val="006048B7"/>
    <w:rsid w:val="006468C1"/>
    <w:rsid w:val="00662CE8"/>
    <w:rsid w:val="00684FE4"/>
    <w:rsid w:val="006B0AE7"/>
    <w:rsid w:val="006C4A04"/>
    <w:rsid w:val="00714376"/>
    <w:rsid w:val="00740FBE"/>
    <w:rsid w:val="00757D28"/>
    <w:rsid w:val="007711E4"/>
    <w:rsid w:val="007755A8"/>
    <w:rsid w:val="00785C2D"/>
    <w:rsid w:val="0078638D"/>
    <w:rsid w:val="007868CD"/>
    <w:rsid w:val="007B031E"/>
    <w:rsid w:val="007D7556"/>
    <w:rsid w:val="00820A8E"/>
    <w:rsid w:val="00895CA8"/>
    <w:rsid w:val="00895D16"/>
    <w:rsid w:val="008C6FD6"/>
    <w:rsid w:val="008F1F9E"/>
    <w:rsid w:val="008F1FBC"/>
    <w:rsid w:val="009156AA"/>
    <w:rsid w:val="00966F27"/>
    <w:rsid w:val="0096781C"/>
    <w:rsid w:val="00970D15"/>
    <w:rsid w:val="00972CFD"/>
    <w:rsid w:val="009854BA"/>
    <w:rsid w:val="00997032"/>
    <w:rsid w:val="009A70F2"/>
    <w:rsid w:val="00A22299"/>
    <w:rsid w:val="00A4515C"/>
    <w:rsid w:val="00AB354C"/>
    <w:rsid w:val="00AB38B5"/>
    <w:rsid w:val="00AC0605"/>
    <w:rsid w:val="00AC1F93"/>
    <w:rsid w:val="00AC7654"/>
    <w:rsid w:val="00AD19C0"/>
    <w:rsid w:val="00AF377D"/>
    <w:rsid w:val="00B048DA"/>
    <w:rsid w:val="00B0565D"/>
    <w:rsid w:val="00B46514"/>
    <w:rsid w:val="00B67B6D"/>
    <w:rsid w:val="00BD3477"/>
    <w:rsid w:val="00BD5662"/>
    <w:rsid w:val="00C8157C"/>
    <w:rsid w:val="00CB1CCE"/>
    <w:rsid w:val="00CD03C0"/>
    <w:rsid w:val="00CF37F3"/>
    <w:rsid w:val="00CF7D8D"/>
    <w:rsid w:val="00D1425C"/>
    <w:rsid w:val="00D26A63"/>
    <w:rsid w:val="00D3577F"/>
    <w:rsid w:val="00D453E6"/>
    <w:rsid w:val="00D770D2"/>
    <w:rsid w:val="00D770E7"/>
    <w:rsid w:val="00D80238"/>
    <w:rsid w:val="00D87D19"/>
    <w:rsid w:val="00D937E0"/>
    <w:rsid w:val="00E25B90"/>
    <w:rsid w:val="00E431DB"/>
    <w:rsid w:val="00E5042E"/>
    <w:rsid w:val="00E6641A"/>
    <w:rsid w:val="00E7232E"/>
    <w:rsid w:val="00EB670F"/>
    <w:rsid w:val="00EF3681"/>
    <w:rsid w:val="00F27489"/>
    <w:rsid w:val="00F30C30"/>
    <w:rsid w:val="00F35374"/>
    <w:rsid w:val="00F401DC"/>
    <w:rsid w:val="00F46F86"/>
    <w:rsid w:val="00F67A76"/>
    <w:rsid w:val="00F724F5"/>
    <w:rsid w:val="00F8272B"/>
    <w:rsid w:val="00FD59C8"/>
    <w:rsid w:val="05451806"/>
    <w:rsid w:val="0A9635B7"/>
    <w:rsid w:val="0CF04604"/>
    <w:rsid w:val="13C66442"/>
    <w:rsid w:val="192945F0"/>
    <w:rsid w:val="1C610B9A"/>
    <w:rsid w:val="1E1279DB"/>
    <w:rsid w:val="1EEE717E"/>
    <w:rsid w:val="24125466"/>
    <w:rsid w:val="242C7142"/>
    <w:rsid w:val="269B7BF5"/>
    <w:rsid w:val="26ED57A0"/>
    <w:rsid w:val="2ABC23AC"/>
    <w:rsid w:val="331D2EC0"/>
    <w:rsid w:val="36FF4C39"/>
    <w:rsid w:val="3BA64753"/>
    <w:rsid w:val="3DF56DCC"/>
    <w:rsid w:val="3E314795"/>
    <w:rsid w:val="4EAA7226"/>
    <w:rsid w:val="56662E3E"/>
    <w:rsid w:val="57280444"/>
    <w:rsid w:val="5B9B61CB"/>
    <w:rsid w:val="654B504A"/>
    <w:rsid w:val="677F6999"/>
    <w:rsid w:val="6CDE6A3E"/>
    <w:rsid w:val="6F447259"/>
    <w:rsid w:val="722C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semiHidden/>
    <w:unhideWhenUsed/>
    <w:qFormat/>
    <w:uiPriority w:val="99"/>
    <w:rPr>
      <w:sz w:val="21"/>
      <w:szCs w:val="21"/>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批注框文本 字符"/>
    <w:basedOn w:val="7"/>
    <w:link w:val="3"/>
    <w:qFormat/>
    <w:uiPriority w:val="0"/>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192C-B6F0-4CF5-B696-A4BFF86AEB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2668</Words>
  <Characters>3045</Characters>
  <Lines>15</Lines>
  <Paragraphs>4</Paragraphs>
  <TotalTime>0</TotalTime>
  <ScaleCrop>false</ScaleCrop>
  <LinksUpToDate>false</LinksUpToDate>
  <CharactersWithSpaces>3350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2020-05-19T00:49:00Z</dcterms:created>
  <dc:creator>island</dc:creator>
  <cp:lastModifiedBy>zsyy-CCH</cp:lastModifiedBy>
  <cp:lastPrinted>2020-05-19T00:51:00Z</cp:lastPrinted>
  <dcterms:modified xsi:type="dcterms:W3CDTF">2024-07-26T01:49:23Z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5130D7E853054450AF9B3D1CFBF084C5</vt:lpwstr>
  </property>
</Properties>
</file>