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A835">
      <w:pPr>
        <w:ind w:left="-424" w:leftChars="-202"/>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药物临床试验</w:t>
      </w:r>
      <w:r>
        <w:rPr>
          <w:rFonts w:hint="default" w:ascii="Times New Roman" w:hAnsi="Times New Roman" w:eastAsia="宋体" w:cs="Times New Roman"/>
          <w:b/>
          <w:sz w:val="32"/>
          <w:szCs w:val="32"/>
          <w:lang w:val="en-US" w:eastAsia="zh-CN"/>
        </w:rPr>
        <w:t>立项</w:t>
      </w:r>
      <w:r>
        <w:rPr>
          <w:rFonts w:hint="default" w:ascii="Times New Roman" w:hAnsi="Times New Roman" w:eastAsia="宋体" w:cs="Times New Roman"/>
          <w:b/>
          <w:sz w:val="32"/>
          <w:szCs w:val="32"/>
        </w:rPr>
        <w:t>阶段递交文件清单</w:t>
      </w:r>
      <w:r>
        <w:rPr>
          <w:rFonts w:hint="default" w:ascii="Times New Roman" w:hAnsi="Times New Roman" w:eastAsia="宋体" w:cs="Times New Roman"/>
          <w:b/>
          <w:sz w:val="32"/>
          <w:szCs w:val="32"/>
          <w:highlight w:val="yellow"/>
        </w:rPr>
        <w:t>（仅适用于CTMS系统）</w:t>
      </w:r>
    </w:p>
    <w:p w14:paraId="588246F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eastAsia="zh-CN"/>
        </w:rPr>
      </w:pPr>
      <w:r>
        <w:rPr>
          <w:rFonts w:hint="default" w:ascii="Times New Roman" w:hAnsi="Times New Roman" w:eastAsia="宋体" w:cs="Times New Roman"/>
          <w:b w:val="0"/>
          <w:bCs/>
          <w:color w:val="FF0000"/>
          <w:sz w:val="22"/>
          <w:szCs w:val="22"/>
          <w:u w:val="single"/>
          <w:lang w:val="en-US" w:eastAsia="zh-CN"/>
        </w:rPr>
        <w:t>①</w:t>
      </w:r>
      <w:r>
        <w:rPr>
          <w:rFonts w:hint="default" w:ascii="Times New Roman" w:hAnsi="Times New Roman" w:eastAsia="宋体" w:cs="Times New Roman"/>
          <w:b w:val="0"/>
          <w:bCs/>
          <w:color w:val="FF0000"/>
          <w:sz w:val="22"/>
          <w:szCs w:val="22"/>
          <w:u w:val="single"/>
        </w:rPr>
        <w:t>该清单仅用于</w:t>
      </w:r>
      <w:r>
        <w:rPr>
          <w:rFonts w:hint="default" w:ascii="Times New Roman" w:hAnsi="Times New Roman" w:eastAsia="宋体" w:cs="Times New Roman"/>
          <w:b w:val="0"/>
          <w:bCs/>
          <w:color w:val="FF0000"/>
          <w:sz w:val="22"/>
          <w:szCs w:val="22"/>
          <w:u w:val="single"/>
          <w:lang w:val="en-US" w:eastAsia="zh-CN"/>
        </w:rPr>
        <w:t>CTMS系统上传文件</w:t>
      </w:r>
      <w:r>
        <w:rPr>
          <w:rFonts w:hint="default" w:ascii="Times New Roman" w:hAnsi="Times New Roman" w:eastAsia="宋体" w:cs="Times New Roman"/>
          <w:b w:val="0"/>
          <w:bCs/>
          <w:color w:val="FF0000"/>
          <w:sz w:val="22"/>
          <w:szCs w:val="22"/>
          <w:u w:val="single"/>
        </w:rPr>
        <w:t>参考</w:t>
      </w:r>
      <w:r>
        <w:rPr>
          <w:rFonts w:hint="default" w:ascii="Times New Roman" w:hAnsi="Times New Roman" w:eastAsia="宋体" w:cs="Times New Roman"/>
          <w:b w:val="0"/>
          <w:bCs/>
          <w:color w:val="FF0000"/>
          <w:sz w:val="22"/>
          <w:szCs w:val="22"/>
          <w:u w:val="single"/>
          <w:lang w:val="en-US" w:eastAsia="zh-CN"/>
        </w:rPr>
        <w:t>时使</w:t>
      </w:r>
      <w:r>
        <w:rPr>
          <w:rFonts w:hint="default" w:ascii="Times New Roman" w:hAnsi="Times New Roman" w:eastAsia="宋体" w:cs="Times New Roman"/>
          <w:b w:val="0"/>
          <w:bCs/>
          <w:color w:val="FF0000"/>
          <w:sz w:val="22"/>
          <w:szCs w:val="22"/>
          <w:u w:val="single"/>
        </w:rPr>
        <w:t>用</w:t>
      </w:r>
      <w:r>
        <w:rPr>
          <w:rFonts w:hint="default" w:ascii="Times New Roman" w:hAnsi="Times New Roman" w:eastAsia="宋体" w:cs="Times New Roman"/>
          <w:b w:val="0"/>
          <w:bCs/>
          <w:color w:val="FF0000"/>
          <w:sz w:val="22"/>
          <w:szCs w:val="22"/>
          <w:u w:val="single"/>
          <w:lang w:eastAsia="zh-CN"/>
        </w:rPr>
        <w:t>；</w:t>
      </w:r>
    </w:p>
    <w:p w14:paraId="719714A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②研究者会后并已与组长单位确定研究方案，建议本中心与组长单位可同步立项，避免时间浪费；</w:t>
      </w:r>
    </w:p>
    <w:p w14:paraId="5262745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③建议同步准备本中心机构与伦理审查的材料，并注意伦理递交材料的要求；</w:t>
      </w:r>
    </w:p>
    <w:p w14:paraId="759DDAC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④我中心</w:t>
      </w:r>
      <w:r>
        <w:rPr>
          <w:rFonts w:hint="default" w:ascii="Times New Roman" w:hAnsi="Times New Roman" w:eastAsia="宋体" w:cs="Times New Roman"/>
          <w:b w:val="0"/>
          <w:bCs/>
          <w:color w:val="FF0000"/>
          <w:sz w:val="22"/>
          <w:szCs w:val="22"/>
          <w:highlight w:val="yellow"/>
          <w:u w:val="single"/>
          <w:lang w:val="en-US" w:eastAsia="zh-CN"/>
        </w:rPr>
        <w:t>伦理审查会每月2次</w:t>
      </w:r>
      <w:r>
        <w:rPr>
          <w:rFonts w:hint="default" w:ascii="Times New Roman" w:hAnsi="Times New Roman" w:eastAsia="宋体" w:cs="Times New Roman"/>
          <w:b w:val="0"/>
          <w:bCs/>
          <w:color w:val="FF0000"/>
          <w:sz w:val="22"/>
          <w:szCs w:val="22"/>
          <w:u w:val="single"/>
          <w:lang w:val="en-US" w:eastAsia="zh-CN"/>
        </w:rPr>
        <w:t>，伦理委员会将根据项目数量情况增加会议次数，具体请与伦理秘书沟通。</w:t>
      </w:r>
      <w:bookmarkStart w:id="0" w:name="_GoBack"/>
      <w:bookmarkEnd w:id="0"/>
      <w:r>
        <w:rPr>
          <w:rFonts w:hint="default" w:ascii="Times New Roman" w:hAnsi="Times New Roman" w:eastAsia="宋体" w:cs="Times New Roman"/>
          <w:b w:val="0"/>
          <w:bCs/>
          <w:color w:val="FF0000"/>
          <w:sz w:val="22"/>
          <w:szCs w:val="22"/>
          <w:u w:val="single"/>
          <w:lang w:val="en-US" w:eastAsia="zh-CN"/>
        </w:rPr>
        <w:t>伦理办联系电话：020-87330631 办公邮箱：</w:t>
      </w:r>
      <w:r>
        <w:rPr>
          <w:rFonts w:hint="default" w:ascii="Times New Roman" w:hAnsi="Times New Roman" w:eastAsia="宋体" w:cs="Times New Roman"/>
          <w:b w:val="0"/>
          <w:bCs/>
          <w:color w:val="FF0000"/>
          <w:sz w:val="22"/>
          <w:szCs w:val="22"/>
          <w:u w:val="single"/>
          <w:lang w:val="en-US" w:eastAsia="zh-CN"/>
        </w:rPr>
        <w:fldChar w:fldCharType="begin"/>
      </w:r>
      <w:r>
        <w:rPr>
          <w:rFonts w:hint="default" w:ascii="Times New Roman" w:hAnsi="Times New Roman" w:eastAsia="宋体" w:cs="Times New Roman"/>
          <w:b w:val="0"/>
          <w:bCs/>
          <w:color w:val="FF0000"/>
          <w:sz w:val="22"/>
          <w:szCs w:val="22"/>
          <w:u w:val="single"/>
          <w:lang w:val="en-US" w:eastAsia="zh-CN"/>
        </w:rPr>
        <w:instrText xml:space="preserve"> HYPERLINK "mailto:zsyyiec2020@mail.sysu.edu.cn" </w:instrText>
      </w:r>
      <w:r>
        <w:rPr>
          <w:rFonts w:hint="default" w:ascii="Times New Roman" w:hAnsi="Times New Roman" w:eastAsia="宋体" w:cs="Times New Roman"/>
          <w:b w:val="0"/>
          <w:bCs/>
          <w:color w:val="FF0000"/>
          <w:sz w:val="22"/>
          <w:szCs w:val="22"/>
          <w:u w:val="single"/>
          <w:lang w:val="en-US" w:eastAsia="zh-CN"/>
        </w:rPr>
        <w:fldChar w:fldCharType="separate"/>
      </w:r>
      <w:r>
        <w:rPr>
          <w:rStyle w:val="9"/>
          <w:rFonts w:hint="default" w:ascii="Times New Roman" w:hAnsi="Times New Roman" w:eastAsia="宋体" w:cs="Times New Roman"/>
          <w:b w:val="0"/>
          <w:bCs/>
          <w:sz w:val="22"/>
          <w:szCs w:val="22"/>
          <w:lang w:val="en-US" w:eastAsia="zh-CN"/>
        </w:rPr>
        <w:t>zsyyiec2020@mail.sysu.edu.cn</w:t>
      </w:r>
      <w:r>
        <w:rPr>
          <w:rFonts w:hint="default" w:ascii="Times New Roman" w:hAnsi="Times New Roman" w:eastAsia="宋体" w:cs="Times New Roman"/>
          <w:b w:val="0"/>
          <w:bCs/>
          <w:color w:val="FF0000"/>
          <w:sz w:val="22"/>
          <w:szCs w:val="22"/>
          <w:u w:val="single"/>
          <w:lang w:val="en-US" w:eastAsia="zh-CN"/>
        </w:rPr>
        <w:fldChar w:fldCharType="end"/>
      </w:r>
    </w:p>
    <w:p w14:paraId="0C59532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779"/>
        <w:gridCol w:w="4615"/>
      </w:tblGrid>
      <w:tr w14:paraId="734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645" w:type="dxa"/>
            <w:vAlign w:val="center"/>
          </w:tcPr>
          <w:p w14:paraId="30DFB8DA">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序号</w:t>
            </w:r>
          </w:p>
        </w:tc>
        <w:tc>
          <w:tcPr>
            <w:tcW w:w="3779" w:type="dxa"/>
            <w:vAlign w:val="center"/>
          </w:tcPr>
          <w:p w14:paraId="4601002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Cs w:val="21"/>
              </w:rPr>
              <w:t>递交文件清单</w:t>
            </w:r>
          </w:p>
        </w:tc>
        <w:tc>
          <w:tcPr>
            <w:tcW w:w="4615" w:type="dxa"/>
            <w:vAlign w:val="center"/>
          </w:tcPr>
          <w:p w14:paraId="4615404B">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审核要点</w:t>
            </w:r>
          </w:p>
        </w:tc>
      </w:tr>
      <w:tr w14:paraId="3B4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583DC7D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w:t>
            </w:r>
          </w:p>
          <w:p w14:paraId="116C59CA">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5A5B240">
            <w:pPr>
              <w:spacing w:line="360" w:lineRule="auto"/>
              <w:rPr>
                <w:rFonts w:hint="default" w:ascii="Times New Roman" w:hAnsi="Times New Roman" w:eastAsia="宋体" w:cs="Times New Roman"/>
                <w:b/>
                <w:bCs/>
                <w:sz w:val="18"/>
                <w:szCs w:val="18"/>
              </w:rPr>
            </w:pPr>
            <w:commentRangeStart w:id="0"/>
            <w:r>
              <w:rPr>
                <w:rFonts w:hint="default" w:ascii="Times New Roman" w:hAnsi="Times New Roman" w:eastAsia="宋体" w:cs="Times New Roman"/>
                <w:b/>
                <w:bCs/>
                <w:sz w:val="18"/>
                <w:szCs w:val="18"/>
              </w:rPr>
              <w:t>药物临床试验立项审批表</w:t>
            </w:r>
            <w:commentRangeEnd w:id="0"/>
            <w:r>
              <w:commentReference w:id="0"/>
            </w:r>
          </w:p>
          <w:p w14:paraId="4B5245B6">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(申办方签字、加盖公章和骑缝章)</w:t>
            </w:r>
          </w:p>
        </w:tc>
        <w:tc>
          <w:tcPr>
            <w:tcW w:w="4615" w:type="dxa"/>
            <w:vAlign w:val="center"/>
          </w:tcPr>
          <w:p w14:paraId="1C6DAB96">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3220C0A">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1D8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744F938C">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2</w:t>
            </w:r>
          </w:p>
          <w:p w14:paraId="43EED00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39280D73">
            <w:pPr>
              <w:spacing w:line="360" w:lineRule="auto"/>
              <w:jc w:val="left"/>
              <w:rPr>
                <w:rFonts w:hint="default" w:ascii="Times New Roman" w:hAnsi="Times New Roman" w:eastAsia="宋体" w:cs="Times New Roman"/>
                <w:b/>
                <w:bCs/>
                <w:sz w:val="18"/>
                <w:szCs w:val="18"/>
              </w:rPr>
            </w:pPr>
            <w:commentRangeStart w:id="1"/>
            <w:r>
              <w:rPr>
                <w:rFonts w:hint="default" w:ascii="Times New Roman" w:hAnsi="Times New Roman" w:eastAsia="宋体" w:cs="Times New Roman"/>
                <w:b/>
                <w:bCs/>
                <w:sz w:val="18"/>
                <w:szCs w:val="18"/>
              </w:rPr>
              <w:t>药物临床试验申请书</w:t>
            </w:r>
            <w:commentRangeEnd w:id="1"/>
            <w:r>
              <w:commentReference w:id="1"/>
            </w:r>
          </w:p>
          <w:p w14:paraId="3ADDF6E1">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4B729B42">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r>
      <w:tr w14:paraId="225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03274BE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3</w:t>
            </w:r>
          </w:p>
          <w:p w14:paraId="1FC49443">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463ED935">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2D4D5EC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p>
        </w:tc>
      </w:tr>
      <w:tr w14:paraId="4625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43566739">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4</w:t>
            </w:r>
          </w:p>
          <w:p w14:paraId="64110BB4">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03158D3D">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615"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65004A3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p>
        </w:tc>
      </w:tr>
      <w:tr w14:paraId="2772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5" w:hRule="atLeast"/>
          <w:jc w:val="center"/>
        </w:trPr>
        <w:tc>
          <w:tcPr>
            <w:tcW w:w="645" w:type="dxa"/>
            <w:vAlign w:val="top"/>
          </w:tcPr>
          <w:p w14:paraId="03C59D8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p w14:paraId="285FF906">
            <w:pPr>
              <w:spacing w:line="360" w:lineRule="auto"/>
              <w:jc w:val="center"/>
              <w:rPr>
                <w:rFonts w:hint="default" w:ascii="Times New Roman" w:hAnsi="Times New Roman" w:eastAsia="宋体" w:cs="Times New Roman"/>
                <w:sz w:val="18"/>
                <w:szCs w:val="18"/>
              </w:rPr>
            </w:pPr>
          </w:p>
        </w:tc>
        <w:tc>
          <w:tcPr>
            <w:tcW w:w="377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3BCBC608">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5"/>
                <w:lang w:val="en-US" w:eastAsia="zh-CN"/>
              </w:rPr>
              <w:t>5.《CDE沟通函或邮件咨询截图》（如适用）。</w:t>
            </w:r>
          </w:p>
        </w:tc>
        <w:tc>
          <w:tcPr>
            <w:tcW w:w="4615"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00591C49">
            <w:p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r>
      <w:tr w14:paraId="2EC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069881B9">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377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C209316">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06A9F4B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0FA5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vAlign w:val="top"/>
          </w:tcPr>
          <w:p w14:paraId="4958DA04">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7</w:t>
            </w:r>
          </w:p>
          <w:p w14:paraId="3B9CF84B">
            <w:pPr>
              <w:spacing w:line="360" w:lineRule="auto"/>
              <w:jc w:val="center"/>
              <w:rPr>
                <w:rFonts w:hint="default" w:ascii="Times New Roman" w:hAnsi="Times New Roman" w:eastAsia="宋体" w:cs="Times New Roman"/>
                <w:sz w:val="18"/>
                <w:szCs w:val="18"/>
              </w:rPr>
            </w:pPr>
            <w:r>
              <w:rPr>
                <w:rFonts w:hint="eastAsia" w:ascii="新宋体-18030" w:hAnsi="新宋体-18030" w:eastAsia="新宋体-18030" w:cs="新宋体-18030"/>
                <w:bCs/>
                <w:color w:val="000000" w:themeColor="text1"/>
                <w:sz w:val="18"/>
                <w:szCs w:val="18"/>
              </w:rPr>
              <w:t>▲</w:t>
            </w:r>
          </w:p>
        </w:tc>
        <w:tc>
          <w:tcPr>
            <w:tcW w:w="3779"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B6748D4">
            <w:pPr>
              <w:numPr>
                <w:ilvl w:val="0"/>
                <w:numId w:val="0"/>
              </w:num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AA13087">
            <w:pPr>
              <w:numPr>
                <w:ilvl w:val="0"/>
                <w:numId w:val="0"/>
              </w:numPr>
              <w:jc w:val="left"/>
              <w:rPr>
                <w:rFonts w:hint="default" w:ascii="Times New Roman" w:hAnsi="Times New Roman" w:eastAsia="宋体" w:cs="Times New Roman"/>
                <w:kern w:val="2"/>
                <w:sz w:val="18"/>
                <w:szCs w:val="15"/>
                <w:lang w:val="en-US" w:eastAsia="zh-CN" w:bidi="ar-SA"/>
              </w:rPr>
            </w:pPr>
          </w:p>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2.需有组长单位、申办方和本院PI的方案签字页；</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6501FC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sz w:val="18"/>
                <w:szCs w:val="15"/>
              </w:rPr>
              <w:t>研究药物</w:t>
            </w:r>
            <w:r>
              <w:rPr>
                <w:rFonts w:hint="default" w:ascii="Times New Roman" w:hAnsi="Times New Roman" w:eastAsia="宋体" w:cs="Times New Roman"/>
                <w:sz w:val="18"/>
                <w:szCs w:val="15"/>
                <w:lang w:val="en-US" w:eastAsia="zh-CN"/>
              </w:rPr>
              <w:t>规格</w:t>
            </w:r>
            <w:r>
              <w:rPr>
                <w:rFonts w:hint="default" w:ascii="Times New Roman" w:hAnsi="Times New Roman" w:eastAsia="宋体" w:cs="Times New Roman"/>
                <w:sz w:val="18"/>
                <w:szCs w:val="15"/>
              </w:rPr>
              <w:t>须与NMPA批件</w:t>
            </w:r>
            <w:r>
              <w:rPr>
                <w:rFonts w:hint="default" w:ascii="Times New Roman" w:hAnsi="Times New Roman" w:eastAsia="宋体" w:cs="Times New Roman"/>
                <w:sz w:val="18"/>
                <w:szCs w:val="15"/>
                <w:lang w:val="en-US" w:eastAsia="zh-CN"/>
              </w:rPr>
              <w:t>/通知书规格</w:t>
            </w:r>
            <w:r>
              <w:rPr>
                <w:rFonts w:hint="default" w:ascii="Times New Roman" w:hAnsi="Times New Roman" w:eastAsia="宋体" w:cs="Times New Roman"/>
                <w:sz w:val="18"/>
                <w:szCs w:val="15"/>
              </w:rPr>
              <w:t>一致</w:t>
            </w:r>
            <w:r>
              <w:rPr>
                <w:rFonts w:hint="default" w:ascii="Times New Roman" w:hAnsi="Times New Roman" w:eastAsia="宋体" w:cs="Times New Roman"/>
                <w:sz w:val="18"/>
                <w:szCs w:val="15"/>
                <w:lang w:eastAsia="zh-CN"/>
              </w:rPr>
              <w:t>；</w:t>
            </w:r>
          </w:p>
          <w:p w14:paraId="3A7CB6A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1B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4F367A4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8</w:t>
            </w:r>
          </w:p>
          <w:p w14:paraId="0F019B9D">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75465739">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5CE55A3E">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049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645" w:type="dxa"/>
            <w:vAlign w:val="top"/>
          </w:tcPr>
          <w:p w14:paraId="10599D7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9</w:t>
            </w:r>
          </w:p>
          <w:p w14:paraId="7AC95FC0">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B2421C4">
            <w:pPr>
              <w:spacing w:line="360" w:lineRule="auto"/>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研究者手册/国内外相关临床试验资料综述    </w:t>
            </w:r>
            <w:r>
              <w:rPr>
                <w:rFonts w:hint="default" w:ascii="Times New Roman" w:hAnsi="Times New Roman" w:eastAsia="宋体" w:cs="Times New Roman"/>
                <w:sz w:val="18"/>
                <w:szCs w:val="18"/>
              </w:rPr>
              <w:t xml:space="preserve">        </w:t>
            </w:r>
          </w:p>
          <w:p w14:paraId="2238B8EE">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298B84B0">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296C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629A842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3779" w:type="dxa"/>
          </w:tcPr>
          <w:p w14:paraId="3EDEA5BB">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病例报告表 </w:t>
            </w:r>
          </w:p>
          <w:p w14:paraId="2FA2A123">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94BA73E">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17F2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645" w:type="dxa"/>
            <w:vAlign w:val="top"/>
          </w:tcPr>
          <w:p w14:paraId="7D635FF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11</w:t>
            </w:r>
          </w:p>
          <w:p w14:paraId="36AB65B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申办者或CRO资质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0E49DCB">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申办方营业执照、药品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p>
          <w:p w14:paraId="41EDE0AD">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5"/>
                <w:lang w:val="en-US" w:eastAsia="zh-CN"/>
              </w:rPr>
              <w:t>药品生产企业</w:t>
            </w:r>
            <w:r>
              <w:rPr>
                <w:rFonts w:hint="default" w:ascii="Times New Roman" w:hAnsi="Times New Roman" w:eastAsia="宋体" w:cs="Times New Roman"/>
                <w:sz w:val="18"/>
                <w:szCs w:val="18"/>
                <w:lang w:val="en-US" w:eastAsia="zh-CN"/>
              </w:rPr>
              <w:t>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申办者委托药品生产商授权书；</w:t>
            </w:r>
          </w:p>
          <w:p w14:paraId="4D629FC0">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3.CRO营业执照、</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A1B1296">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rPr>
              <w:t>符合GMP条件下生产的说明</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（机构模板</w:t>
            </w:r>
            <w:r>
              <w:rPr>
                <w:rFonts w:hint="default" w:ascii="Times New Roman" w:hAnsi="Times New Roman" w:eastAsia="宋体" w:cs="Times New Roman"/>
                <w:sz w:val="18"/>
                <w:szCs w:val="18"/>
                <w:lang w:eastAsia="zh-CN"/>
              </w:rPr>
              <w:t>）；</w:t>
            </w:r>
          </w:p>
          <w:p w14:paraId="1C8549A4">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5.《试验药物</w:t>
            </w:r>
            <w:r>
              <w:rPr>
                <w:rFonts w:hint="default" w:ascii="Times New Roman" w:hAnsi="Times New Roman" w:eastAsia="宋体" w:cs="Times New Roman"/>
                <w:sz w:val="18"/>
                <w:szCs w:val="15"/>
                <w:lang w:val="en-US" w:eastAsia="zh-CN"/>
              </w:rPr>
              <w:t>生产分工说明</w:t>
            </w:r>
            <w:r>
              <w:rPr>
                <w:rFonts w:hint="default" w:ascii="Times New Roman" w:hAnsi="Times New Roman" w:eastAsia="宋体" w:cs="Times New Roman"/>
                <w:sz w:val="18"/>
                <w:szCs w:val="18"/>
                <w:lang w:val="en-US" w:eastAsia="zh-CN"/>
              </w:rPr>
              <w:t>》（如适用）。</w:t>
            </w:r>
          </w:p>
        </w:tc>
        <w:tc>
          <w:tcPr>
            <w:tcW w:w="4615" w:type="dxa"/>
          </w:tcPr>
          <w:p w14:paraId="22234A0D">
            <w:pPr>
              <w:numPr>
                <w:ilvl w:val="0"/>
                <w:numId w:val="0"/>
              </w:numPr>
              <w:jc w:val="left"/>
              <w:rPr>
                <w:rFonts w:hint="default" w:ascii="Times New Roman" w:hAnsi="Times New Roman" w:eastAsia="宋体" w:cs="Times New Roman"/>
                <w:kern w:val="2"/>
                <w:sz w:val="18"/>
                <w:szCs w:val="15"/>
                <w:lang w:val="en-US" w:eastAsia="zh-CN" w:bidi="ar-SA"/>
              </w:rPr>
            </w:pPr>
          </w:p>
          <w:p w14:paraId="52CA3783">
            <w:pPr>
              <w:numPr>
                <w:ilvl w:val="0"/>
                <w:numId w:val="0"/>
              </w:numPr>
              <w:jc w:val="left"/>
              <w:rPr>
                <w:rFonts w:hint="default" w:ascii="Times New Roman" w:hAnsi="Times New Roman" w:eastAsia="宋体" w:cs="Times New Roman"/>
                <w:kern w:val="2"/>
                <w:sz w:val="18"/>
                <w:szCs w:val="15"/>
                <w:lang w:val="en-US" w:eastAsia="zh-CN" w:bidi="ar-SA"/>
              </w:rPr>
            </w:pPr>
          </w:p>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3.试验药物的生产若涉及多家生产商，请提供分工说明；</w:t>
            </w:r>
          </w:p>
          <w:p w14:paraId="7C6E666F">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25F3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vAlign w:val="top"/>
          </w:tcPr>
          <w:p w14:paraId="1468DF0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12</w:t>
            </w:r>
          </w:p>
          <w:p w14:paraId="47C1D9D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rPr>
              <w:t>▲</w:t>
            </w:r>
          </w:p>
        </w:tc>
        <w:tc>
          <w:tcPr>
            <w:tcW w:w="3779" w:type="dxa"/>
          </w:tcPr>
          <w:p w14:paraId="20E7E0F4">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CRA信息</w:t>
            </w:r>
          </w:p>
          <w:p w14:paraId="57C9A820">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1D68BC6C">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1.CRA委托函；</w:t>
            </w:r>
          </w:p>
          <w:p w14:paraId="60300656">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2.身份证复印件；</w:t>
            </w:r>
          </w:p>
          <w:p w14:paraId="478211FE">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3.毕业证书；</w:t>
            </w:r>
          </w:p>
          <w:p w14:paraId="73357D50">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4.学位证书；</w:t>
            </w:r>
          </w:p>
          <w:p w14:paraId="077C5747">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5.工作简历；</w:t>
            </w:r>
          </w:p>
          <w:p w14:paraId="64F78119">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6.GCP证书。</w:t>
            </w:r>
          </w:p>
        </w:tc>
        <w:tc>
          <w:tcPr>
            <w:tcW w:w="4615" w:type="dxa"/>
          </w:tcPr>
          <w:p w14:paraId="23D0A47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default" w:ascii="Times New Roman" w:hAnsi="Times New Roman" w:eastAsia="宋体" w:cs="Times New Roman"/>
                <w:kern w:val="2"/>
                <w:sz w:val="18"/>
                <w:szCs w:val="15"/>
                <w:lang w:val="en-US" w:eastAsia="zh-CN" w:bidi="ar-SA"/>
              </w:rPr>
              <w:t>2.</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3.负责启动后的CRA，需学历需为本科以上，或有1年以上的CRA工作经验；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4.</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6.需申办方/CRO加盖公章和骑缝章；</w:t>
            </w:r>
          </w:p>
          <w:p w14:paraId="4F8B32FF">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sz w:val="18"/>
                <w:szCs w:val="15"/>
                <w:lang w:val="en-US" w:eastAsia="zh-CN"/>
              </w:rPr>
              <w:t>7.</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151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10337C8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3779" w:type="dxa"/>
          </w:tcPr>
          <w:p w14:paraId="45034BAA">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药品注册证</w:t>
            </w:r>
            <w:r>
              <w:rPr>
                <w:rFonts w:hint="default" w:ascii="Times New Roman" w:hAnsi="Times New Roman" w:eastAsia="宋体" w:cs="Times New Roman"/>
                <w:b/>
                <w:bCs/>
                <w:color w:val="auto"/>
                <w:sz w:val="18"/>
                <w:szCs w:val="18"/>
              </w:rPr>
              <w:t>（仅适用于IV期）</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b w:val="0"/>
                <w:bCs w:val="0"/>
                <w:sz w:val="18"/>
                <w:szCs w:val="18"/>
              </w:rPr>
              <w:t xml:space="preserve">   </w:t>
            </w:r>
            <w:r>
              <w:rPr>
                <w:rFonts w:hint="default" w:ascii="Times New Roman" w:hAnsi="Times New Roman" w:eastAsia="宋体" w:cs="Times New Roman"/>
                <w:sz w:val="18"/>
                <w:szCs w:val="18"/>
              </w:rPr>
              <w:t xml:space="preserve">                 </w:t>
            </w:r>
          </w:p>
        </w:tc>
        <w:tc>
          <w:tcPr>
            <w:tcW w:w="4615" w:type="dxa"/>
          </w:tcPr>
          <w:p w14:paraId="693F12C5">
            <w:pPr>
              <w:numPr>
                <w:ilvl w:val="-1"/>
                <w:numId w:val="0"/>
              </w:num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1.不适用的提供简单说明即可，无需盖章；</w:t>
            </w:r>
          </w:p>
          <w:p w14:paraId="2E65D006">
            <w:pPr>
              <w:numPr>
                <w:ilvl w:val="-1"/>
                <w:numId w:val="0"/>
              </w:numP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Ⅳ期已上市的药品需要提供，必须是有效期内</w:t>
            </w:r>
            <w:r>
              <w:rPr>
                <w:rFonts w:hint="default" w:ascii="Times New Roman" w:hAnsi="Times New Roman" w:eastAsia="宋体" w:cs="Times New Roman"/>
                <w:sz w:val="18"/>
                <w:szCs w:val="15"/>
                <w:lang w:eastAsia="zh-CN"/>
              </w:rPr>
              <w:t>。</w:t>
            </w:r>
          </w:p>
        </w:tc>
      </w:tr>
      <w:tr w14:paraId="3031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617ADE7F">
            <w:pPr>
              <w:spacing w:line="24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14</w:t>
            </w:r>
          </w:p>
          <w:p w14:paraId="1748521F">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w:t>
            </w:r>
          </w:p>
        </w:tc>
        <w:tc>
          <w:tcPr>
            <w:tcW w:w="377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3D53BD5B">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615"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614AA60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46C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555F820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5</w:t>
            </w:r>
          </w:p>
        </w:tc>
        <w:tc>
          <w:tcPr>
            <w:tcW w:w="3779"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405B31EB">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7465CA58">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tcPr>
          <w:p w14:paraId="0EE7804B">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737843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510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3E773913">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6</w:t>
            </w:r>
          </w:p>
          <w:p w14:paraId="0D3E0F6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
                <w:bCs/>
              </w:rPr>
              <w:t>▲</w:t>
            </w:r>
          </w:p>
        </w:tc>
        <w:tc>
          <w:tcPr>
            <w:tcW w:w="377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02C28A4E">
            <w:pPr>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(申办方签字、加盖公章）</w:t>
            </w:r>
          </w:p>
        </w:tc>
        <w:tc>
          <w:tcPr>
            <w:tcW w:w="4615"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70D78E42">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654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47A5DF90">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7</w:t>
            </w:r>
          </w:p>
          <w:p w14:paraId="2CAFE850">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Cs/>
              </w:rPr>
              <w:t>▲</w:t>
            </w:r>
          </w:p>
        </w:tc>
        <w:tc>
          <w:tcPr>
            <w:tcW w:w="377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2D584A9D">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0DCD3DFF">
            <w:pPr>
              <w:spacing w:line="360" w:lineRule="auto"/>
              <w:rPr>
                <w:rFonts w:hint="default" w:ascii="Times New Roman" w:hAnsi="Times New Roman" w:eastAsia="宋体" w:cs="Times New Roman"/>
                <w:sz w:val="18"/>
                <w:szCs w:val="18"/>
              </w:rPr>
            </w:pPr>
          </w:p>
        </w:tc>
        <w:tc>
          <w:tcPr>
            <w:tcW w:w="4615"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56843C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r>
      <w:tr w14:paraId="14AD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2CFB336C">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18</w:t>
            </w:r>
          </w:p>
          <w:p w14:paraId="5A3A315A">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rPr>
              <w:t>▲</w:t>
            </w:r>
          </w:p>
        </w:tc>
        <w:tc>
          <w:tcPr>
            <w:tcW w:w="3779" w:type="dxa"/>
          </w:tcPr>
          <w:p w14:paraId="7D60D5BB">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档案登记表</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rPr>
              <w:t xml:space="preserve">                                       </w:t>
            </w:r>
          </w:p>
          <w:p w14:paraId="01D17547">
            <w:pPr>
              <w:spacing w:line="360" w:lineRule="auto"/>
              <w:rPr>
                <w:rFonts w:hint="default" w:ascii="Times New Roman" w:hAnsi="Times New Roman" w:eastAsia="宋体" w:cs="Times New Roman"/>
                <w:sz w:val="18"/>
                <w:szCs w:val="18"/>
              </w:rPr>
            </w:pPr>
          </w:p>
        </w:tc>
        <w:tc>
          <w:tcPr>
            <w:tcW w:w="4615" w:type="dxa"/>
          </w:tcPr>
          <w:p w14:paraId="7FCF197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1.请不要留空，暂时无法确认的信息，请填写暂未确定或如实填写；</w:t>
            </w:r>
          </w:p>
          <w:p w14:paraId="113F56AA">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2.若未获得NMPA批件/通知书，请填写受理号；</w:t>
            </w:r>
          </w:p>
          <w:p w14:paraId="225D006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3.若是重大新药创制专项支持项目，请提交相关佐证材料；</w:t>
            </w:r>
          </w:p>
          <w:p w14:paraId="490D75F4">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4.申办方/CRO/SMO需填写公司全称；</w:t>
            </w:r>
          </w:p>
          <w:p w14:paraId="64990A5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5.请勿漏填方案编号、机构通过立项前审批时间；</w:t>
            </w:r>
          </w:p>
          <w:p w14:paraId="2CE3F36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6.请尽快至CDE登记我院信息。</w:t>
            </w:r>
          </w:p>
        </w:tc>
      </w:tr>
      <w:tr w14:paraId="101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45" w:type="dxa"/>
            <w:vAlign w:val="top"/>
          </w:tcPr>
          <w:p w14:paraId="104953E5">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19</w:t>
            </w:r>
          </w:p>
        </w:tc>
        <w:tc>
          <w:tcPr>
            <w:tcW w:w="377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4357DEDE">
            <w:pPr>
              <w:spacing w:line="240" w:lineRule="auto"/>
              <w:jc w:val="both"/>
              <w:rPr>
                <w:rFonts w:hint="default" w:ascii="Times New Roman" w:hAnsi="Times New Roman" w:eastAsia="宋体" w:cs="Times New Roman"/>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615"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500C038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r>
      <w:tr w14:paraId="1C27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5" w:type="dxa"/>
            <w:vAlign w:val="top"/>
          </w:tcPr>
          <w:p w14:paraId="7E58F688">
            <w:pPr>
              <w:spacing w:line="360" w:lineRule="auto"/>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w:t>
            </w:r>
          </w:p>
        </w:tc>
        <w:tc>
          <w:tcPr>
            <w:tcW w:w="3779" w:type="dxa"/>
            <w:vAlign w:val="top"/>
          </w:tcPr>
          <w:p w14:paraId="40AF5E68">
            <w:pPr>
              <w:spacing w:line="240" w:lineRule="auto"/>
              <w:jc w:val="both"/>
              <w:rPr>
                <w:rFonts w:hint="eastAsia" w:cs="Times New Roman"/>
                <w:bCs/>
                <w:sz w:val="18"/>
                <w:szCs w:val="18"/>
                <w:lang w:val="en-US" w:eastAsia="zh-CN"/>
              </w:rPr>
            </w:pPr>
            <w:r>
              <w:rPr>
                <w:rFonts w:eastAsiaTheme="minorEastAsia"/>
                <w:b/>
                <w:bCs/>
                <w:sz w:val="18"/>
                <w:szCs w:val="18"/>
              </w:rPr>
              <w:t>无利益冲突声明</w:t>
            </w:r>
            <w:r>
              <w:rPr>
                <w:rFonts w:eastAsiaTheme="minorEastAsia"/>
                <w:b/>
                <w:bCs/>
                <w:sz w:val="18"/>
                <w:szCs w:val="18"/>
              </w:rPr>
              <w:br w:type="textWrapping"/>
            </w:r>
            <w:r>
              <w:rPr>
                <w:rFonts w:hint="eastAsia" w:eastAsiaTheme="minorEastAsia"/>
                <w:b/>
                <w:bCs/>
                <w:sz w:val="18"/>
                <w:szCs w:val="18"/>
                <w:lang w:eastAsia="zh-CN"/>
              </w:rPr>
              <w:t>（申办方/CRO/SMO加盖公章）</w:t>
            </w:r>
          </w:p>
        </w:tc>
        <w:tc>
          <w:tcPr>
            <w:tcW w:w="4615" w:type="dxa"/>
            <w:vAlign w:val="top"/>
          </w:tcPr>
          <w:p w14:paraId="4EC51FE5">
            <w:pPr>
              <w:numPr>
                <w:ilvl w:val="0"/>
                <w:numId w:val="0"/>
              </w:numPr>
              <w:jc w:val="left"/>
              <w:rPr>
                <w:rFonts w:eastAsia="宋体"/>
                <w:sz w:val="18"/>
                <w:szCs w:val="15"/>
              </w:rPr>
            </w:pPr>
            <w:r>
              <w:rPr>
                <w:rFonts w:eastAsia="宋体"/>
                <w:sz w:val="18"/>
                <w:szCs w:val="15"/>
              </w:rPr>
              <w:t>1.使用机构模板</w:t>
            </w:r>
          </w:p>
          <w:p w14:paraId="7D1F943A">
            <w:pPr>
              <w:numPr>
                <w:ilvl w:val="-1"/>
                <w:numId w:val="0"/>
              </w:numPr>
              <w:ind w:left="0" w:leftChars="0" w:firstLine="0" w:firstLineChars="0"/>
              <w:jc w:val="left"/>
              <w:rPr>
                <w:rFonts w:hint="default" w:ascii="Times New Roman" w:hAnsi="Times New Roman" w:eastAsia="宋体" w:cs="Times New Roman"/>
                <w:sz w:val="18"/>
                <w:szCs w:val="15"/>
                <w:lang w:val="en-US" w:eastAsia="zh-CN"/>
              </w:rPr>
            </w:pPr>
            <w:r>
              <w:rPr>
                <w:rFonts w:eastAsia="宋体"/>
                <w:sz w:val="18"/>
                <w:szCs w:val="15"/>
              </w:rPr>
              <w:t>2.申办方/CRO/SMO三方均需填写</w:t>
            </w:r>
          </w:p>
        </w:tc>
      </w:tr>
    </w:tbl>
    <w:p w14:paraId="6993BCA4">
      <w:pPr>
        <w:ind w:left="-375" w:leftChars="-412" w:hanging="490" w:hangingChars="271"/>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备注：</w:t>
      </w:r>
    </w:p>
    <w:p w14:paraId="57B0D317">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标注了“</w:t>
      </w:r>
      <w:r>
        <w:rPr>
          <w:rFonts w:hint="default" w:ascii="Times New Roman" w:hAnsi="Times New Roman" w:eastAsia="宋体" w:cs="Times New Roman"/>
          <w:bCs/>
          <w:sz w:val="18"/>
          <w:szCs w:val="18"/>
        </w:rPr>
        <w:t>▲</w:t>
      </w:r>
      <w:r>
        <w:rPr>
          <w:rFonts w:hint="default" w:ascii="Times New Roman" w:hAnsi="Times New Roman" w:eastAsia="宋体" w:cs="Times New Roman"/>
          <w:sz w:val="18"/>
          <w:szCs w:val="18"/>
        </w:rPr>
        <w:t>”的内容为立项时需要递交的必备资料，</w:t>
      </w:r>
      <w:r>
        <w:rPr>
          <w:rFonts w:hint="default" w:ascii="Times New Roman" w:hAnsi="Times New Roman" w:eastAsia="宋体" w:cs="Times New Roman"/>
          <w:b/>
          <w:sz w:val="18"/>
          <w:szCs w:val="18"/>
        </w:rPr>
        <w:t>务必资料齐全后再递交</w:t>
      </w:r>
      <w:r>
        <w:rPr>
          <w:rFonts w:hint="default" w:ascii="Times New Roman" w:hAnsi="Times New Roman" w:eastAsia="宋体" w:cs="Times New Roman"/>
          <w:sz w:val="18"/>
          <w:szCs w:val="18"/>
        </w:rPr>
        <w:t>；</w:t>
      </w:r>
      <w:r>
        <w:rPr>
          <w:rFonts w:hint="default" w:ascii="Times New Roman" w:hAnsi="Times New Roman" w:eastAsia="宋体" w:cs="Times New Roman"/>
          <w:color w:val="FF0000"/>
          <w:sz w:val="18"/>
          <w:szCs w:val="18"/>
        </w:rPr>
        <w:t>非“</w:t>
      </w:r>
      <w:r>
        <w:rPr>
          <w:rFonts w:hint="default" w:ascii="Times New Roman" w:hAnsi="Times New Roman" w:eastAsia="宋体" w:cs="Times New Roman"/>
          <w:bCs/>
          <w:color w:val="FF0000"/>
          <w:sz w:val="18"/>
          <w:szCs w:val="18"/>
        </w:rPr>
        <w:t>▲</w:t>
      </w:r>
      <w:r>
        <w:rPr>
          <w:rFonts w:hint="default" w:ascii="Times New Roman" w:hAnsi="Times New Roman" w:eastAsia="宋体" w:cs="Times New Roman"/>
          <w:color w:val="FF0000"/>
          <w:sz w:val="18"/>
          <w:szCs w:val="18"/>
        </w:rPr>
        <w:t>”的文件</w:t>
      </w:r>
      <w:r>
        <w:rPr>
          <w:rFonts w:hint="default" w:ascii="Times New Roman" w:hAnsi="Times New Roman" w:eastAsia="宋体" w:cs="Times New Roman"/>
          <w:color w:val="FF0000"/>
          <w:sz w:val="18"/>
          <w:szCs w:val="18"/>
          <w:lang w:val="en-US" w:eastAsia="zh-CN"/>
        </w:rPr>
        <w:t>或暂时无法提供的文件，</w:t>
      </w:r>
      <w:r>
        <w:rPr>
          <w:rFonts w:hint="default" w:ascii="Times New Roman" w:hAnsi="Times New Roman" w:eastAsia="宋体" w:cs="Times New Roman"/>
          <w:sz w:val="18"/>
          <w:szCs w:val="18"/>
          <w:lang w:val="en-US" w:eastAsia="zh-CN"/>
        </w:rPr>
        <w:t>请在</w:t>
      </w:r>
      <w:r>
        <w:rPr>
          <w:rFonts w:hint="default" w:ascii="Times New Roman" w:hAnsi="Times New Roman" w:eastAsia="宋体" w:cs="Times New Roman"/>
          <w:b/>
          <w:bCs/>
          <w:color w:val="FF0000"/>
          <w:sz w:val="18"/>
          <w:szCs w:val="18"/>
        </w:rPr>
        <w:t>启动会前一次性递交</w:t>
      </w:r>
      <w:r>
        <w:rPr>
          <w:rFonts w:hint="default" w:ascii="Times New Roman" w:hAnsi="Times New Roman" w:eastAsia="宋体" w:cs="Times New Roman"/>
          <w:sz w:val="18"/>
          <w:szCs w:val="18"/>
        </w:rPr>
        <w:t>齐全。</w:t>
      </w:r>
    </w:p>
    <w:p w14:paraId="7CADDD1C">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所有文件按此表顺序递交，不得自行删减</w:t>
      </w:r>
      <w:r>
        <w:rPr>
          <w:rFonts w:hint="default" w:ascii="Times New Roman" w:hAnsi="Times New Roman" w:eastAsia="宋体" w:cs="Times New Roman"/>
          <w:color w:val="FF0000"/>
          <w:sz w:val="18"/>
          <w:szCs w:val="18"/>
        </w:rPr>
        <w:t>。</w:t>
      </w:r>
    </w:p>
    <w:p w14:paraId="7345D665">
      <w:pPr>
        <w:numPr>
          <w:ilvl w:val="0"/>
          <w:numId w:val="1"/>
        </w:numPr>
        <w:spacing w:line="276" w:lineRule="auto"/>
        <w:ind w:left="210" w:lef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由于伦理需要递交的材料与机构递交材料略有不同，伦理初始审查申请材料请到医院官网下载伦理初始审查送审文件清单，按照伦理相关要求递交，伦理咨询电话：</w:t>
      </w:r>
      <w:r>
        <w:rPr>
          <w:rFonts w:hint="default" w:ascii="Times New Roman" w:hAnsi="Times New Roman" w:eastAsia="宋体" w:cs="Times New Roman"/>
          <w:sz w:val="18"/>
          <w:szCs w:val="18"/>
          <w:lang w:val="en-US" w:eastAsia="zh-CN"/>
        </w:rPr>
        <w:t>020-</w:t>
      </w:r>
      <w:r>
        <w:rPr>
          <w:rFonts w:hint="default" w:ascii="Times New Roman" w:hAnsi="Times New Roman" w:eastAsia="宋体" w:cs="Times New Roman"/>
          <w:sz w:val="18"/>
          <w:szCs w:val="18"/>
        </w:rPr>
        <w:t>87330631。</w:t>
      </w:r>
    </w:p>
    <w:p w14:paraId="044E6E54">
      <w:pPr>
        <w:numPr>
          <w:ilvl w:val="0"/>
          <w:numId w:val="1"/>
        </w:numPr>
        <w:spacing w:line="276" w:lineRule="auto"/>
        <w:ind w:left="210" w:leftChars="0"/>
        <w:rPr>
          <w:rFonts w:hint="eastAsia"/>
          <w:sz w:val="18"/>
          <w:szCs w:val="18"/>
          <w:lang w:val="en-US" w:eastAsia="zh-CN"/>
        </w:rPr>
      </w:pPr>
      <w:r>
        <w:rPr>
          <w:rFonts w:hint="default" w:ascii="Times New Roman" w:hAnsi="Times New Roman" w:eastAsia="宋体" w:cs="Times New Roman"/>
          <w:sz w:val="18"/>
          <w:szCs w:val="18"/>
        </w:rPr>
        <w:t>CRA、CRC至少有</w:t>
      </w:r>
      <w:r>
        <w:rPr>
          <w:rFonts w:hint="default" w:ascii="Times New Roman" w:hAnsi="Times New Roman" w:eastAsia="宋体" w:cs="Times New Roman"/>
          <w:sz w:val="18"/>
          <w:szCs w:val="18"/>
          <w:lang w:val="en-US" w:eastAsia="zh-CN"/>
        </w:rPr>
        <w:t>一</w:t>
      </w:r>
      <w:r>
        <w:rPr>
          <w:rFonts w:hint="default" w:ascii="Times New Roman" w:hAnsi="Times New Roman" w:eastAsia="宋体" w:cs="Times New Roman"/>
          <w:sz w:val="18"/>
          <w:szCs w:val="18"/>
        </w:rPr>
        <w:t>年以上工作经验；GCP证书需为国家局、学会或医院牵头的培训会议发放的证书</w:t>
      </w:r>
      <w:r>
        <w:rPr>
          <w:rFonts w:hint="eastAsia" w:cs="Times New Roman"/>
          <w:sz w:val="18"/>
          <w:szCs w:val="18"/>
          <w:lang w:eastAsia="zh-CN"/>
        </w:rPr>
        <w:t>。</w:t>
      </w:r>
    </w:p>
    <w:p w14:paraId="56627E9A">
      <w:pPr>
        <w:numPr>
          <w:ilvl w:val="0"/>
          <w:numId w:val="1"/>
        </w:numPr>
        <w:spacing w:line="276" w:lineRule="auto"/>
        <w:ind w:left="210" w:leftChars="0"/>
        <w:rPr>
          <w:rFonts w:hint="eastAsia"/>
          <w:sz w:val="18"/>
          <w:szCs w:val="18"/>
          <w:lang w:val="en-US" w:eastAsia="zh-CN"/>
        </w:rPr>
      </w:pPr>
      <w:r>
        <w:rPr>
          <w:rFonts w:hint="eastAsia"/>
          <w:sz w:val="18"/>
          <w:szCs w:val="18"/>
          <w:lang w:val="en-US" w:eastAsia="zh-CN"/>
        </w:rPr>
        <w:t>重要提示：</w:t>
      </w:r>
    </w:p>
    <w:p w14:paraId="786BC020">
      <w:pPr>
        <w:numPr>
          <w:ilvl w:val="0"/>
          <w:numId w:val="1"/>
        </w:numPr>
        <w:spacing w:line="276" w:lineRule="auto"/>
        <w:ind w:left="210" w:leftChars="0"/>
        <w:rPr>
          <w:rFonts w:hint="eastAsia"/>
          <w:sz w:val="18"/>
          <w:szCs w:val="18"/>
          <w:lang w:val="en-US" w:eastAsia="zh-CN"/>
        </w:rPr>
      </w:pP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1BCFB603">
      <w:pPr>
        <w:widowControl/>
        <w:numPr>
          <w:ilvl w:val="-1"/>
          <w:numId w:val="0"/>
        </w:numPr>
        <w:spacing w:line="276" w:lineRule="auto"/>
        <w:ind w:left="210" w:leftChars="0" w:firstLine="0" w:firstLineChars="0"/>
        <w:jc w:val="left"/>
        <w:rPr>
          <w:rFonts w:hint="default" w:ascii="Times New Roman" w:hAnsi="Times New Roman" w:eastAsia="宋体" w:cs="Times New Roman"/>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38DD4D58">
      <w:pPr>
        <w:spacing w:line="400" w:lineRule="exact"/>
        <w:ind w:left="-286" w:leftChars="-136" w:firstLine="0"/>
        <w:rPr>
          <w:rFonts w:hint="default" w:ascii="Times New Roman" w:hAnsi="Times New Roman" w:eastAsia="宋体" w:cs="Times New Roman"/>
          <w:b/>
          <w:bCs/>
          <w:i w:val="0"/>
          <w:iCs w:val="0"/>
          <w:sz w:val="18"/>
          <w:szCs w:val="18"/>
        </w:rPr>
      </w:pPr>
    </w:p>
    <w:p w14:paraId="77D3AB4F">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rPr>
        <w:t>机构地址：</w:t>
      </w:r>
      <w:r>
        <w:rPr>
          <w:rFonts w:hint="default" w:ascii="Times New Roman" w:hAnsi="Times New Roman" w:eastAsia="宋体" w:cs="Times New Roman"/>
          <w:b/>
          <w:bCs/>
          <w:i w:val="0"/>
          <w:iCs w:val="0"/>
          <w:sz w:val="18"/>
          <w:szCs w:val="18"/>
          <w:lang w:val="en-US" w:eastAsia="zh-CN"/>
        </w:rPr>
        <w:t>广州市越秀区农林街道</w:t>
      </w:r>
      <w:r>
        <w:rPr>
          <w:rFonts w:hint="default" w:ascii="Times New Roman" w:hAnsi="Times New Roman" w:eastAsia="宋体" w:cs="Times New Roman"/>
          <w:b/>
          <w:bCs/>
          <w:i w:val="0"/>
          <w:iCs w:val="0"/>
          <w:sz w:val="18"/>
          <w:szCs w:val="18"/>
        </w:rPr>
        <w:t>竹丝岗二马路</w:t>
      </w:r>
      <w:r>
        <w:rPr>
          <w:rFonts w:hint="default" w:ascii="Times New Roman" w:hAnsi="Times New Roman" w:eastAsia="宋体" w:cs="Times New Roman"/>
          <w:b/>
          <w:bCs/>
          <w:i w:val="0"/>
          <w:iCs w:val="0"/>
          <w:sz w:val="18"/>
          <w:szCs w:val="18"/>
          <w:lang w:val="en-US"/>
        </w:rPr>
        <w:t>5</w:t>
      </w:r>
      <w:r>
        <w:rPr>
          <w:rFonts w:hint="default" w:ascii="Times New Roman" w:hAnsi="Times New Roman" w:eastAsia="宋体" w:cs="Times New Roman"/>
          <w:b/>
          <w:bCs/>
          <w:i w:val="0"/>
          <w:iCs w:val="0"/>
          <w:sz w:val="18"/>
          <w:szCs w:val="18"/>
        </w:rPr>
        <w:t>号龙珠大厦写字楼</w:t>
      </w:r>
      <w:r>
        <w:rPr>
          <w:rFonts w:hint="default" w:ascii="Times New Roman" w:hAnsi="Times New Roman" w:eastAsia="宋体" w:cs="Times New Roman"/>
          <w:b/>
          <w:bCs/>
          <w:i w:val="0"/>
          <w:iCs w:val="0"/>
          <w:sz w:val="18"/>
          <w:szCs w:val="18"/>
          <w:lang w:val="en-US"/>
        </w:rPr>
        <w:t>2</w:t>
      </w:r>
      <w:r>
        <w:rPr>
          <w:rFonts w:hint="default" w:ascii="Times New Roman" w:hAnsi="Times New Roman" w:eastAsia="宋体" w:cs="Times New Roman"/>
          <w:b/>
          <w:bCs/>
          <w:i w:val="0"/>
          <w:iCs w:val="0"/>
          <w:sz w:val="18"/>
          <w:szCs w:val="18"/>
        </w:rPr>
        <w:t xml:space="preserve">楼 </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lang w:val="en-US" w:eastAsia="zh-CN"/>
        </w:rPr>
        <w:t>出电梯右拐</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 xml:space="preserve"> </w:t>
      </w:r>
    </w:p>
    <w:p w14:paraId="4535419C">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 xml:space="preserve">联系电话：020-87755766-8185；87331952（FAX） </w:t>
      </w:r>
    </w:p>
    <w:p w14:paraId="22C7D2BE">
      <w:pPr>
        <w:spacing w:line="400" w:lineRule="exact"/>
        <w:ind w:left="-286" w:leftChars="-136" w:firstLine="0"/>
        <w:rPr>
          <w:rFonts w:hint="default" w:ascii="Times New Roman" w:hAnsi="Times New Roman" w:eastAsia="宋体" w:cs="Times New Roman"/>
          <w:b/>
          <w:bCs/>
          <w:i w:val="0"/>
          <w:iCs w:val="0"/>
          <w:lang w:eastAsia="zh-CN"/>
        </w:rPr>
      </w:pPr>
      <w:r>
        <w:rPr>
          <w:rFonts w:hint="default" w:ascii="Times New Roman" w:hAnsi="Times New Roman" w:eastAsia="宋体" w:cs="Times New Roman"/>
          <w:b/>
          <w:bCs/>
          <w:i w:val="0"/>
          <w:iCs w:val="0"/>
          <w:sz w:val="18"/>
          <w:szCs w:val="18"/>
          <w:lang w:val="en-US" w:eastAsia="zh-CN"/>
        </w:rPr>
        <w:t>机构邮箱：</w:t>
      </w:r>
      <w:r>
        <w:rPr>
          <w:rFonts w:hint="default" w:ascii="Times New Roman" w:hAnsi="Times New Roman" w:eastAsia="宋体" w:cs="Times New Roman"/>
          <w:b/>
          <w:bCs/>
          <w:i w:val="0"/>
          <w:iCs w:val="0"/>
          <w:sz w:val="18"/>
          <w:szCs w:val="18"/>
        </w:rPr>
        <w:t>Em</w:t>
      </w:r>
      <w:r>
        <w:rPr>
          <w:rFonts w:hint="default" w:ascii="Times New Roman" w:hAnsi="Times New Roman" w:eastAsia="宋体" w:cs="Times New Roman"/>
          <w:b/>
          <w:bCs/>
          <w:i w:val="0"/>
          <w:iCs w:val="0"/>
          <w:szCs w:val="21"/>
        </w:rPr>
        <w:t>ail：</w:t>
      </w:r>
      <w:r>
        <w:rPr>
          <w:rFonts w:hint="default" w:ascii="Times New Roman" w:hAnsi="Times New Roman" w:eastAsia="宋体" w:cs="Times New Roman"/>
          <w:b/>
          <w:bCs/>
          <w:i w:val="0"/>
          <w:iCs w:val="0"/>
        </w:rPr>
        <w:t>ctc1983@mail.sysu.edu.cn</w:t>
      </w:r>
      <w:r>
        <w:rPr>
          <w:rFonts w:hint="default" w:ascii="Times New Roman" w:hAnsi="Times New Roman" w:eastAsia="宋体" w:cs="Times New Roman"/>
          <w:b/>
          <w:bCs/>
          <w:i w:val="0"/>
          <w:iCs w:val="0"/>
          <w:lang w:eastAsia="zh-CN"/>
        </w:rPr>
        <w:t>（</w:t>
      </w:r>
      <w:r>
        <w:rPr>
          <w:rFonts w:hint="default" w:ascii="Times New Roman" w:hAnsi="Times New Roman" w:eastAsia="宋体" w:cs="Times New Roman"/>
          <w:b/>
          <w:bCs/>
          <w:i w:val="0"/>
          <w:iCs w:val="0"/>
          <w:lang w:val="en-US" w:eastAsia="zh-CN"/>
        </w:rPr>
        <w:t>调研、立项、合同、遗传办沟通专用</w:t>
      </w:r>
      <w:r>
        <w:rPr>
          <w:rFonts w:hint="default" w:ascii="Times New Roman" w:hAnsi="Times New Roman" w:eastAsia="宋体" w:cs="Times New Roman"/>
          <w:b/>
          <w:bCs/>
          <w:i w:val="0"/>
          <w:iCs w:val="0"/>
          <w:lang w:eastAsia="zh-CN"/>
        </w:rPr>
        <w:t>）</w:t>
      </w:r>
    </w:p>
    <w:p w14:paraId="707E04D0">
      <w:pPr>
        <w:spacing w:line="400" w:lineRule="exact"/>
        <w:ind w:left="-286" w:leftChars="-136" w:firstLine="0"/>
        <w:rPr>
          <w:rFonts w:hint="default" w:ascii="Times New Roman" w:hAnsi="Times New Roman" w:eastAsia="宋体" w:cs="Times New Roman"/>
          <w:b/>
          <w:bCs/>
          <w:i w:val="0"/>
          <w:iCs w:val="0"/>
        </w:rPr>
      </w:pPr>
      <w:r>
        <w:rPr>
          <w:rFonts w:hint="default" w:ascii="Times New Roman" w:hAnsi="Times New Roman" w:eastAsia="宋体" w:cs="Times New Roman"/>
          <w:b/>
          <w:bCs/>
          <w:i w:val="0"/>
          <w:iCs w:val="0"/>
        </w:rPr>
        <w:fldChar w:fldCharType="begin"/>
      </w:r>
      <w:r>
        <w:rPr>
          <w:rFonts w:hint="default" w:ascii="Times New Roman" w:hAnsi="Times New Roman" w:eastAsia="宋体" w:cs="Times New Roman"/>
          <w:b/>
          <w:bCs/>
          <w:i w:val="0"/>
          <w:iCs w:val="0"/>
        </w:rPr>
        <w:instrText xml:space="preserve"> HYPERLINK "mailto:CTC-2005@163.com（SUSAR" </w:instrText>
      </w:r>
      <w:r>
        <w:rPr>
          <w:rFonts w:hint="default" w:ascii="Times New Roman" w:hAnsi="Times New Roman" w:eastAsia="宋体" w:cs="Times New Roman"/>
          <w:b/>
          <w:bCs/>
          <w:i w:val="0"/>
          <w:iCs w:val="0"/>
        </w:rPr>
        <w:fldChar w:fldCharType="separate"/>
      </w:r>
      <w:r>
        <w:rPr>
          <w:rFonts w:hint="default" w:ascii="Times New Roman" w:hAnsi="Times New Roman" w:eastAsia="宋体" w:cs="Times New Roman"/>
          <w:b/>
          <w:bCs/>
          <w:i w:val="0"/>
          <w:iCs w:val="0"/>
          <w:sz w:val="18"/>
          <w:szCs w:val="18"/>
        </w:rPr>
        <w:t>CTC-2005@163.com（SUSAR</w:t>
      </w:r>
      <w:r>
        <w:rPr>
          <w:rFonts w:hint="default" w:ascii="Times New Roman" w:hAnsi="Times New Roman" w:eastAsia="宋体" w:cs="Times New Roman"/>
          <w:b/>
          <w:bCs/>
          <w:i w:val="0"/>
          <w:iCs w:val="0"/>
          <w:sz w:val="18"/>
          <w:szCs w:val="18"/>
        </w:rPr>
        <w:fldChar w:fldCharType="end"/>
      </w:r>
      <w:r>
        <w:rPr>
          <w:rFonts w:hint="default" w:ascii="Times New Roman" w:hAnsi="Times New Roman" w:eastAsia="宋体" w:cs="Times New Roman"/>
          <w:b/>
          <w:bCs/>
          <w:i w:val="0"/>
          <w:iCs w:val="0"/>
          <w:sz w:val="18"/>
          <w:szCs w:val="18"/>
        </w:rPr>
        <w:t>上报专用）</w:t>
      </w:r>
    </w:p>
    <w:p w14:paraId="487D9E2B">
      <w:pPr>
        <w:spacing w:line="400" w:lineRule="exact"/>
        <w:ind w:left="-286" w:leftChars="-136" w:firstLine="0"/>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官网地址：http://www.gzsums.net/，具体信息见“临床试验专栏</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w:t>
      </w:r>
    </w:p>
    <w:p w14:paraId="761D4610">
      <w:pPr>
        <w:spacing w:line="400" w:lineRule="exact"/>
        <w:ind w:left="-286" w:leftChars="-136" w:firstLine="0"/>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CTMS网址：https://htgcp.gzsums.net/HTGCP/</w:t>
      </w:r>
    </w:p>
    <w:p w14:paraId="33543364">
      <w:pPr>
        <w:spacing w:line="400" w:lineRule="exact"/>
        <w:ind w:left="-286" w:leftChars="-136" w:firstLine="0"/>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官方</w:t>
      </w:r>
      <w:r>
        <w:rPr>
          <w:rFonts w:hint="default" w:ascii="Times New Roman" w:hAnsi="Times New Roman" w:eastAsia="宋体" w:cs="Times New Roman"/>
          <w:b/>
          <w:bCs/>
          <w:i w:val="0"/>
          <w:iCs w:val="0"/>
          <w:sz w:val="18"/>
          <w:szCs w:val="18"/>
        </w:rPr>
        <w:t>微信公众号：请搜索“中山大学附属第一医院临床试验”并关注。</w:t>
      </w:r>
    </w:p>
    <w:p w14:paraId="45BA68A2">
      <w:pPr>
        <w:spacing w:line="360" w:lineRule="auto"/>
        <w:ind w:left="-285" w:leftChars="-136" w:hanging="1"/>
        <w:rPr>
          <w:rFonts w:hint="default" w:ascii="Times New Roman" w:hAnsi="Times New Roman" w:eastAsia="宋体" w:cs="Times New Roman"/>
          <w:b/>
          <w:bCs/>
          <w:i w:val="0"/>
          <w:iCs w:val="0"/>
          <w:sz w:val="18"/>
          <w:szCs w:val="18"/>
          <w:lang w:val="en-US" w:eastAsia="zh-CN"/>
        </w:rPr>
      </w:pPr>
    </w:p>
    <w:sectPr>
      <w:headerReference r:id="rId5" w:type="default"/>
      <w:pgSz w:w="11906" w:h="16838"/>
      <w:pgMar w:top="1417" w:right="1599" w:bottom="1417"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4:15Z" w:initials="zsyy-CCH">
    <w:p w14:paraId="3D33B7B7">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1D67810">
      <w:pPr>
        <w:pStyle w:val="2"/>
      </w:pPr>
      <w:r>
        <w:rPr>
          <w:rFonts w:hint="eastAsia"/>
          <w:sz w:val="18"/>
          <w:szCs w:val="18"/>
          <w:lang w:val="en-US" w:eastAsia="zh-CN"/>
        </w:rPr>
        <w:t>2.领取机构签字版《立项审批表》后，尽快扫描上传至CTMS系统。</w:t>
      </w:r>
    </w:p>
  </w:comment>
  <w:comment w:id="1" w:author="zsyy-CCH" w:date="2024-07-23T17:44:28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05BF1DD2">
      <w:pPr>
        <w:pStyle w:val="2"/>
      </w:pPr>
      <w:r>
        <w:rPr>
          <w:rFonts w:hint="eastAsia"/>
          <w:sz w:val="18"/>
          <w:szCs w:val="18"/>
          <w:lang w:val="en-US" w:eastAsia="zh-CN"/>
        </w:rPr>
        <w:t>2.申办方到机构递交纸质版立项资料时，机构填写受理情况，领取机构受理的《临床试验申请书》后，尽快扫描上传至CTMS系统。</w:t>
      </w:r>
    </w:p>
    <w:p w14:paraId="4AECD03C">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67810" w15:done="0"/>
  <w15:commentEx w15:paraId="4AECD0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7F0D">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9</w:t>
    </w:r>
    <w:r>
      <w:rPr>
        <w:rFonts w:hint="eastAsia" w:eastAsiaTheme="minorEastAsia"/>
        <w:b/>
        <w:sz w:val="18"/>
        <w:szCs w:val="18"/>
      </w:rPr>
      <w:t>.</w:t>
    </w:r>
    <w:r>
      <w:rPr>
        <w:rFonts w:hint="eastAsia" w:eastAsiaTheme="minorEastAsia"/>
        <w:b/>
        <w:sz w:val="18"/>
        <w:szCs w:val="18"/>
        <w:lang w:val="en-US" w:eastAsia="zh-CN"/>
      </w:rPr>
      <w:t>6</w:t>
    </w:r>
    <w:r>
      <w:rPr>
        <w:rFonts w:eastAsiaTheme="minorEastAsia"/>
        <w:b/>
        <w:sz w:val="18"/>
        <w:szCs w:val="18"/>
      </w:rPr>
      <w:t xml:space="preserve">  </w:t>
    </w:r>
    <w:r>
      <w:rPr>
        <w:rFonts w:hint="eastAsia" w:eastAsiaTheme="minorEastAsia"/>
        <w:b/>
        <w:sz w:val="18"/>
        <w:szCs w:val="18"/>
        <w:lang w:val="en-US" w:eastAsia="zh-CN"/>
      </w:rPr>
      <w:t>20250730</w:t>
    </w:r>
  </w:p>
  <w:p w14:paraId="459C0CB5">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pPr>
        <w:ind w:left="475"/>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9225A0"/>
    <w:rsid w:val="07694B6E"/>
    <w:rsid w:val="07862E7A"/>
    <w:rsid w:val="082E5A40"/>
    <w:rsid w:val="0A057818"/>
    <w:rsid w:val="0A635992"/>
    <w:rsid w:val="0F90715C"/>
    <w:rsid w:val="10205786"/>
    <w:rsid w:val="12225D44"/>
    <w:rsid w:val="140D44EE"/>
    <w:rsid w:val="14687F66"/>
    <w:rsid w:val="16692FD3"/>
    <w:rsid w:val="16F8334A"/>
    <w:rsid w:val="188A6381"/>
    <w:rsid w:val="1A390012"/>
    <w:rsid w:val="1D5C0848"/>
    <w:rsid w:val="1EA16025"/>
    <w:rsid w:val="1EE97BFD"/>
    <w:rsid w:val="1F1E30B4"/>
    <w:rsid w:val="1FEE1211"/>
    <w:rsid w:val="20593C1A"/>
    <w:rsid w:val="2163285E"/>
    <w:rsid w:val="22F74570"/>
    <w:rsid w:val="24E731D3"/>
    <w:rsid w:val="25696FA4"/>
    <w:rsid w:val="26904F49"/>
    <w:rsid w:val="276C39D5"/>
    <w:rsid w:val="28097CDD"/>
    <w:rsid w:val="284A1517"/>
    <w:rsid w:val="28E13719"/>
    <w:rsid w:val="2A5A2414"/>
    <w:rsid w:val="2B4A26B2"/>
    <w:rsid w:val="2B5D34A5"/>
    <w:rsid w:val="2CBB7834"/>
    <w:rsid w:val="2CD22CD6"/>
    <w:rsid w:val="2E3E1EA2"/>
    <w:rsid w:val="2E6753E6"/>
    <w:rsid w:val="2FE604D4"/>
    <w:rsid w:val="2FF951B2"/>
    <w:rsid w:val="30A552E2"/>
    <w:rsid w:val="31705DC0"/>
    <w:rsid w:val="32C52505"/>
    <w:rsid w:val="34545B4F"/>
    <w:rsid w:val="345A435A"/>
    <w:rsid w:val="35D55CC8"/>
    <w:rsid w:val="383B2493"/>
    <w:rsid w:val="38A5608E"/>
    <w:rsid w:val="3A217159"/>
    <w:rsid w:val="3C7D7737"/>
    <w:rsid w:val="3DFB4AE2"/>
    <w:rsid w:val="3FAE0043"/>
    <w:rsid w:val="3FCF620D"/>
    <w:rsid w:val="4045606D"/>
    <w:rsid w:val="428435E0"/>
    <w:rsid w:val="449B768A"/>
    <w:rsid w:val="458E5752"/>
    <w:rsid w:val="471517EC"/>
    <w:rsid w:val="480F123C"/>
    <w:rsid w:val="485E217E"/>
    <w:rsid w:val="4A2306CC"/>
    <w:rsid w:val="4DBF53EE"/>
    <w:rsid w:val="4E5C7E9C"/>
    <w:rsid w:val="4E5D5951"/>
    <w:rsid w:val="4EC933FD"/>
    <w:rsid w:val="4EF335BE"/>
    <w:rsid w:val="503B421A"/>
    <w:rsid w:val="51E40B77"/>
    <w:rsid w:val="5350793A"/>
    <w:rsid w:val="54B96A37"/>
    <w:rsid w:val="582E10FD"/>
    <w:rsid w:val="599962EF"/>
    <w:rsid w:val="5A3E53B4"/>
    <w:rsid w:val="5AC76764"/>
    <w:rsid w:val="5B245F3A"/>
    <w:rsid w:val="5C2613B1"/>
    <w:rsid w:val="5D38308F"/>
    <w:rsid w:val="5DC37CE6"/>
    <w:rsid w:val="5F3E76BC"/>
    <w:rsid w:val="603D6BB9"/>
    <w:rsid w:val="60673AF3"/>
    <w:rsid w:val="619F0FB2"/>
    <w:rsid w:val="62253258"/>
    <w:rsid w:val="62B7349C"/>
    <w:rsid w:val="662D6476"/>
    <w:rsid w:val="67B31783"/>
    <w:rsid w:val="67C20784"/>
    <w:rsid w:val="67E84654"/>
    <w:rsid w:val="69A65749"/>
    <w:rsid w:val="69AD0169"/>
    <w:rsid w:val="6B8B47E3"/>
    <w:rsid w:val="6C971AF3"/>
    <w:rsid w:val="6D1B1B51"/>
    <w:rsid w:val="6D7A33E8"/>
    <w:rsid w:val="6D8E564B"/>
    <w:rsid w:val="6F60583F"/>
    <w:rsid w:val="6FAE6C23"/>
    <w:rsid w:val="713E0C25"/>
    <w:rsid w:val="719D0DD6"/>
    <w:rsid w:val="73EE0C45"/>
    <w:rsid w:val="74BB255D"/>
    <w:rsid w:val="754A0547"/>
    <w:rsid w:val="77943946"/>
    <w:rsid w:val="79761800"/>
    <w:rsid w:val="7BA902D0"/>
    <w:rsid w:val="7BB0134D"/>
    <w:rsid w:val="7DEB2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3177</Words>
  <Characters>3664</Characters>
  <Lines>21</Lines>
  <Paragraphs>6</Paragraphs>
  <TotalTime>4</TotalTime>
  <ScaleCrop>false</ScaleCrop>
  <LinksUpToDate>false</LinksUpToDate>
  <CharactersWithSpaces>3980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ZY</cp:lastModifiedBy>
  <cp:lastPrinted>2022-02-09T08:02:00Z</cp:lastPrinted>
  <dcterms:modified xsi:type="dcterms:W3CDTF">2025-07-30T08:52:13Z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BCBDA08B23A24D23B9AB58023E0C176F</vt:lpwstr>
  </property>
  <property fmtid="{D5CDD505-2E9C-101B-9397-08002B2CF9AE}" pid="4" name="KSOTemplateDocerSaveRecord">
    <vt:lpwstr>eyJoZGlkIjoiMmJiOTcyMTBlNTNmNjA1M2QyNWUxYTRlZmIzNTdhY2YiLCJ1c2VySWQiOiI0MjkyMDAzMTQifQ==</vt:lpwstr>
  </property>
</Properties>
</file>