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3A62F">
      <w:pPr>
        <w:ind w:left="-425" w:leftChars="-514" w:hanging="654" w:hangingChars="148"/>
        <w:rPr>
          <w:rFonts w:hint="default"/>
          <w:sz w:val="48"/>
          <w:szCs w:val="44"/>
          <w:lang w:val="en-US"/>
        </w:rPr>
      </w:pPr>
      <w:r>
        <w:rPr>
          <w:b/>
          <w:sz w:val="44"/>
          <w:szCs w:val="44"/>
        </w:rPr>
        <w:drawing>
          <wp:inline distT="0" distB="0" distL="0" distR="0">
            <wp:extent cx="2014855" cy="52514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biLevel thresh="50000"/>
                      <a:grayscl/>
                    </a:blip>
                    <a:srcRect/>
                    <a:stretch>
                      <a:fillRect/>
                    </a:stretch>
                  </pic:blipFill>
                  <pic:spPr>
                    <a:xfrm>
                      <a:off x="0" y="0"/>
                      <a:ext cx="2014855" cy="525145"/>
                    </a:xfrm>
                    <a:prstGeom prst="rect">
                      <a:avLst/>
                    </a:prstGeom>
                    <a:noFill/>
                    <a:ln w="9525">
                      <a:noFill/>
                      <a:miter lim="800000"/>
                      <a:headEnd/>
                      <a:tailEnd/>
                    </a:ln>
                  </pic:spPr>
                </pic:pic>
              </a:graphicData>
            </a:graphic>
          </wp:inline>
        </w:drawing>
      </w:r>
      <w:r>
        <w:rPr>
          <w:b/>
          <w:sz w:val="44"/>
          <w:szCs w:val="44"/>
        </w:rPr>
        <w:t xml:space="preserve">                        </w:t>
      </w:r>
      <w:r>
        <w:rPr>
          <w:rFonts w:hint="eastAsia"/>
          <w:sz w:val="20"/>
          <w:szCs w:val="18"/>
        </w:rPr>
        <w:t>V8.</w:t>
      </w:r>
      <w:r>
        <w:rPr>
          <w:rFonts w:hint="eastAsia"/>
          <w:sz w:val="20"/>
          <w:szCs w:val="18"/>
          <w:lang w:val="en-US" w:eastAsia="zh-CN"/>
        </w:rPr>
        <w:t>2</w:t>
      </w:r>
      <w:bookmarkStart w:id="0" w:name="_GoBack"/>
      <w:bookmarkEnd w:id="0"/>
      <w:r>
        <w:rPr>
          <w:rFonts w:hint="eastAsia"/>
          <w:sz w:val="20"/>
          <w:szCs w:val="18"/>
        </w:rPr>
        <w:t>-202</w:t>
      </w:r>
      <w:r>
        <w:rPr>
          <w:rFonts w:hint="eastAsia" w:ascii="Times New Roman" w:eastAsia="宋体"/>
          <w:sz w:val="20"/>
          <w:szCs w:val="18"/>
          <w:lang w:val="en-US" w:eastAsia="zh-CN"/>
        </w:rPr>
        <w:t>5</w:t>
      </w:r>
      <w:r>
        <w:rPr>
          <w:rFonts w:hint="eastAsia"/>
          <w:sz w:val="20"/>
          <w:szCs w:val="18"/>
        </w:rPr>
        <w:t>0</w:t>
      </w:r>
      <w:r>
        <w:rPr>
          <w:rFonts w:hint="eastAsia" w:ascii="Times New Roman" w:eastAsia="宋体"/>
          <w:sz w:val="20"/>
          <w:szCs w:val="18"/>
          <w:lang w:val="en-US" w:eastAsia="zh-CN"/>
        </w:rPr>
        <w:t>4</w:t>
      </w:r>
      <w:r>
        <w:rPr>
          <w:rFonts w:hint="eastAsia"/>
          <w:sz w:val="20"/>
          <w:szCs w:val="18"/>
          <w:lang w:val="en-US" w:eastAsia="zh-CN"/>
        </w:rPr>
        <w:t>27</w:t>
      </w:r>
    </w:p>
    <w:p w14:paraId="73392071">
      <w:pPr>
        <w:jc w:val="center"/>
        <w:rPr>
          <w:rFonts w:eastAsiaTheme="minorEastAsia"/>
          <w:b/>
          <w:sz w:val="32"/>
          <w:szCs w:val="32"/>
        </w:rPr>
      </w:pPr>
      <w:r>
        <w:rPr>
          <w:b/>
          <w:sz w:val="32"/>
          <w:szCs w:val="32"/>
        </w:rPr>
        <w:t>诊断试剂临床试验文件清单</w:t>
      </w:r>
      <w:r>
        <w:rPr>
          <w:rFonts w:hint="eastAsia" w:eastAsiaTheme="minorEastAsia"/>
          <w:b/>
          <w:sz w:val="32"/>
          <w:szCs w:val="32"/>
          <w:highlight w:val="yellow"/>
        </w:rPr>
        <w:t>（仅适用于CTMS系统）</w:t>
      </w:r>
    </w:p>
    <w:p w14:paraId="0E0A59B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default" w:eastAsia="宋体"/>
          <w:b w:val="0"/>
          <w:bCs/>
          <w:color w:val="FF0000"/>
          <w:sz w:val="22"/>
          <w:szCs w:val="22"/>
          <w:u w:val="single"/>
          <w:lang w:val="en-US" w:eastAsia="zh-CN"/>
        </w:rPr>
        <w:t>CTMS系统上传文件</w:t>
      </w:r>
      <w:r>
        <w:rPr>
          <w:rFonts w:hint="default" w:eastAsia="宋体"/>
          <w:b w:val="0"/>
          <w:bCs/>
          <w:color w:val="FF0000"/>
          <w:sz w:val="22"/>
          <w:szCs w:val="22"/>
          <w:u w:val="single"/>
        </w:rPr>
        <w:t>参考</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0A5A0588">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281C9DB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70EC359A">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8"/>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2C226BC9">
      <w:pPr>
        <w:ind w:left="-847" w:leftChars="-771" w:hanging="772" w:hangingChars="366"/>
        <w:rPr>
          <w:b/>
          <w:szCs w:val="21"/>
        </w:rPr>
      </w:pPr>
    </w:p>
    <w:tbl>
      <w:tblPr>
        <w:tblStyle w:val="6"/>
        <w:tblW w:w="9938" w:type="dxa"/>
        <w:tblInd w:w="-459" w:type="dxa"/>
        <w:tblLayout w:type="fixed"/>
        <w:tblCellMar>
          <w:top w:w="0" w:type="dxa"/>
          <w:left w:w="108" w:type="dxa"/>
          <w:bottom w:w="0" w:type="dxa"/>
          <w:right w:w="108" w:type="dxa"/>
        </w:tblCellMar>
      </w:tblPr>
      <w:tblGrid>
        <w:gridCol w:w="872"/>
        <w:gridCol w:w="3700"/>
        <w:gridCol w:w="5366"/>
      </w:tblGrid>
      <w:tr w14:paraId="1436971C">
        <w:tblPrEx>
          <w:tblCellMar>
            <w:top w:w="0" w:type="dxa"/>
            <w:left w:w="108" w:type="dxa"/>
            <w:bottom w:w="0" w:type="dxa"/>
            <w:right w:w="108" w:type="dxa"/>
          </w:tblCellMar>
        </w:tblPrEx>
        <w:trPr>
          <w:trHeight w:val="564"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19645">
            <w:pPr>
              <w:widowControl/>
              <w:jc w:val="center"/>
              <w:rPr>
                <w:b/>
                <w:color w:val="000000"/>
                <w:kern w:val="0"/>
                <w:szCs w:val="21"/>
              </w:rPr>
            </w:pPr>
            <w:r>
              <w:rPr>
                <w:b/>
                <w:color w:val="000000"/>
                <w:kern w:val="0"/>
                <w:szCs w:val="21"/>
              </w:rPr>
              <w:t>序号</w:t>
            </w:r>
          </w:p>
        </w:tc>
        <w:tc>
          <w:tcPr>
            <w:tcW w:w="3700" w:type="dxa"/>
            <w:tcBorders>
              <w:top w:val="single" w:color="auto" w:sz="4" w:space="0"/>
              <w:left w:val="nil"/>
              <w:bottom w:val="single" w:color="auto" w:sz="4" w:space="0"/>
              <w:right w:val="single" w:color="auto" w:sz="4" w:space="0"/>
            </w:tcBorders>
            <w:shd w:val="clear" w:color="auto" w:fill="auto"/>
            <w:noWrap/>
            <w:vAlign w:val="center"/>
          </w:tcPr>
          <w:p w14:paraId="191CCC80">
            <w:pPr>
              <w:widowControl/>
              <w:jc w:val="center"/>
              <w:rPr>
                <w:b/>
                <w:bCs/>
                <w:color w:val="000000"/>
                <w:kern w:val="0"/>
                <w:szCs w:val="21"/>
              </w:rPr>
            </w:pPr>
            <w:r>
              <w:rPr>
                <w:b/>
                <w:bCs/>
                <w:color w:val="000000"/>
                <w:kern w:val="0"/>
                <w:szCs w:val="21"/>
              </w:rPr>
              <w:t>递交文件清单</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5521566F">
            <w:pPr>
              <w:widowControl/>
              <w:jc w:val="center"/>
              <w:rPr>
                <w:b/>
                <w:color w:val="000000"/>
                <w:kern w:val="0"/>
                <w:szCs w:val="21"/>
              </w:rPr>
            </w:pPr>
            <w:r>
              <w:rPr>
                <w:b/>
                <w:color w:val="000000"/>
                <w:kern w:val="0"/>
                <w:szCs w:val="21"/>
              </w:rPr>
              <w:t>审核要点</w:t>
            </w:r>
          </w:p>
        </w:tc>
      </w:tr>
      <w:tr w14:paraId="39F3A57C">
        <w:tblPrEx>
          <w:tblCellMar>
            <w:top w:w="0" w:type="dxa"/>
            <w:left w:w="108" w:type="dxa"/>
            <w:bottom w:w="0" w:type="dxa"/>
            <w:right w:w="108" w:type="dxa"/>
          </w:tblCellMar>
        </w:tblPrEx>
        <w:trPr>
          <w:trHeight w:val="1057"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509C42F0">
            <w:pPr>
              <w:widowControl/>
              <w:jc w:val="center"/>
              <w:rPr>
                <w:b/>
                <w:bCs/>
                <w:color w:val="000000"/>
                <w:kern w:val="0"/>
                <w:szCs w:val="21"/>
              </w:rPr>
            </w:pPr>
            <w:r>
              <w:rPr>
                <w:b/>
                <w:bCs/>
                <w:color w:val="000000"/>
                <w:kern w:val="0"/>
                <w:szCs w:val="21"/>
              </w:rPr>
              <w:t>1</w:t>
            </w:r>
          </w:p>
          <w:p w14:paraId="17306DA8">
            <w:pPr>
              <w:widowControl/>
              <w:jc w:val="center"/>
              <w:rPr>
                <w:color w:val="000000"/>
                <w:kern w:val="0"/>
                <w:szCs w:val="21"/>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6FA0B4FC">
            <w:pPr>
              <w:spacing w:line="360" w:lineRule="auto"/>
              <w:jc w:val="left"/>
              <w:rPr>
                <w:color w:val="000000"/>
                <w:kern w:val="0"/>
                <w:sz w:val="18"/>
                <w:szCs w:val="18"/>
              </w:rPr>
            </w:pPr>
            <w:commentRangeStart w:id="0"/>
            <w:r>
              <w:rPr>
                <w:b/>
                <w:bCs/>
                <w:sz w:val="18"/>
                <w:szCs w:val="18"/>
              </w:rPr>
              <w:t>诊断试剂临床试验立项审批表</w:t>
            </w:r>
            <w:commentRangeEnd w:id="0"/>
            <w:r>
              <w:rPr>
                <w:b/>
                <w:bCs/>
                <w:sz w:val="18"/>
                <w:szCs w:val="18"/>
              </w:rPr>
              <w:commentReference w:id="0"/>
            </w:r>
            <w:r>
              <w:rPr>
                <w:sz w:val="18"/>
                <w:szCs w:val="18"/>
              </w:rPr>
              <w:t xml:space="preserve">               </w:t>
            </w:r>
          </w:p>
          <w:p w14:paraId="06578F66">
            <w:pPr>
              <w:spacing w:line="360" w:lineRule="auto"/>
              <w:jc w:val="left"/>
              <w:rPr>
                <w:szCs w:val="21"/>
              </w:rPr>
            </w:pPr>
            <w:r>
              <w:rPr>
                <w:rFonts w:hint="default" w:ascii="Times New Roman" w:hAnsi="Times New Roman" w:eastAsia="宋体" w:cs="Times New Roman"/>
                <w:bCs/>
                <w:sz w:val="18"/>
                <w:szCs w:val="18"/>
                <w:lang w:val="en-US" w:eastAsia="zh-CN"/>
              </w:rPr>
              <w:t>(申办方签字、加盖公章和骑缝章)</w:t>
            </w:r>
          </w:p>
        </w:tc>
        <w:tc>
          <w:tcPr>
            <w:tcW w:w="5366" w:type="dxa"/>
            <w:tcBorders>
              <w:top w:val="nil"/>
              <w:left w:val="nil"/>
              <w:bottom w:val="single" w:color="auto" w:sz="4" w:space="0"/>
              <w:right w:val="single" w:color="auto" w:sz="4" w:space="0"/>
            </w:tcBorders>
            <w:shd w:val="clear" w:color="auto" w:fill="auto"/>
            <w:noWrap/>
            <w:vAlign w:val="center"/>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7B3962AB">
            <w:pPr>
              <w:jc w:val="left"/>
              <w:rPr>
                <w:szCs w:val="21"/>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00A34E72">
        <w:tblPrEx>
          <w:tblCellMar>
            <w:top w:w="0" w:type="dxa"/>
            <w:left w:w="108" w:type="dxa"/>
            <w:bottom w:w="0" w:type="dxa"/>
            <w:right w:w="108" w:type="dxa"/>
          </w:tblCellMar>
        </w:tblPrEx>
        <w:trPr>
          <w:trHeight w:val="2598"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3E2382E8">
            <w:pPr>
              <w:widowControl/>
              <w:jc w:val="center"/>
              <w:rPr>
                <w:b/>
                <w:bCs/>
                <w:color w:val="000000"/>
                <w:kern w:val="0"/>
                <w:szCs w:val="21"/>
              </w:rPr>
            </w:pPr>
            <w:r>
              <w:rPr>
                <w:b/>
                <w:bCs/>
                <w:color w:val="000000"/>
                <w:kern w:val="0"/>
                <w:szCs w:val="21"/>
              </w:rPr>
              <w:t>2</w:t>
            </w:r>
          </w:p>
          <w:p w14:paraId="592EB7A7">
            <w:pPr>
              <w:widowControl/>
              <w:jc w:val="center"/>
              <w:rPr>
                <w:color w:val="000000"/>
                <w:kern w:val="0"/>
                <w:szCs w:val="21"/>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029E1178">
            <w:pPr>
              <w:widowControl/>
              <w:jc w:val="left"/>
              <w:rPr>
                <w:b/>
                <w:bCs/>
                <w:sz w:val="18"/>
                <w:szCs w:val="18"/>
              </w:rPr>
            </w:pPr>
            <w:commentRangeStart w:id="1"/>
            <w:r>
              <w:rPr>
                <w:b/>
                <w:bCs/>
                <w:color w:val="000000"/>
                <w:kern w:val="0"/>
                <w:sz w:val="18"/>
                <w:szCs w:val="18"/>
              </w:rPr>
              <w:t>诊断试剂临床试验申请书</w:t>
            </w:r>
            <w:commentRangeEnd w:id="1"/>
            <w:r>
              <w:rPr>
                <w:b/>
                <w:bCs/>
                <w:sz w:val="18"/>
                <w:szCs w:val="18"/>
              </w:rPr>
              <w:commentReference w:id="1"/>
            </w:r>
          </w:p>
          <w:p w14:paraId="3CCE3CC2">
            <w:pPr>
              <w:widowControl/>
              <w:jc w:val="left"/>
              <w:rPr>
                <w:color w:val="000000"/>
                <w:kern w:val="0"/>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color w:val="000000"/>
                <w:kern w:val="0"/>
                <w:sz w:val="18"/>
                <w:szCs w:val="18"/>
              </w:rPr>
              <w:t xml:space="preserve"> </w:t>
            </w:r>
            <w:r>
              <w:rPr>
                <w:color w:val="000000"/>
                <w:kern w:val="0"/>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4BB293E5">
            <w:pPr>
              <w:widowControl/>
              <w:jc w:val="left"/>
              <w:rPr>
                <w:color w:val="000000"/>
                <w:kern w:val="0"/>
                <w:szCs w:val="21"/>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r>
      <w:tr w14:paraId="5442C110">
        <w:tblPrEx>
          <w:tblCellMar>
            <w:top w:w="0" w:type="dxa"/>
            <w:left w:w="108" w:type="dxa"/>
            <w:bottom w:w="0" w:type="dxa"/>
            <w:right w:w="108" w:type="dxa"/>
          </w:tblCellMar>
        </w:tblPrEx>
        <w:trPr>
          <w:trHeight w:val="614"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7CE8D22D">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53B2C411">
            <w:pPr>
              <w:spacing w:line="360" w:lineRule="auto"/>
              <w:jc w:val="left"/>
              <w:rPr>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4712060D">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2.请勿漏填签字日期。</w:t>
            </w:r>
          </w:p>
        </w:tc>
      </w:tr>
      <w:tr w14:paraId="0AF2090F">
        <w:tblPrEx>
          <w:tblCellMar>
            <w:top w:w="0" w:type="dxa"/>
            <w:left w:w="108" w:type="dxa"/>
            <w:bottom w:w="0" w:type="dxa"/>
            <w:right w:w="108" w:type="dxa"/>
          </w:tblCellMar>
        </w:tblPrEx>
        <w:trPr>
          <w:trHeight w:val="486"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6D9F7A6D">
            <w:pPr>
              <w:widowControl/>
              <w:jc w:val="center"/>
              <w:rPr>
                <w:color w:val="000000"/>
                <w:kern w:val="0"/>
                <w:szCs w:val="21"/>
              </w:rPr>
            </w:pPr>
            <w:r>
              <w:rPr>
                <w:rFonts w:hint="default" w:ascii="Times New Roman" w:hAnsi="Times New Roman" w:eastAsia="宋体" w:cs="Times New Roman"/>
                <w:bCs/>
              </w:rPr>
              <w:t>▲</w:t>
            </w:r>
          </w:p>
        </w:tc>
        <w:tc>
          <w:tcPr>
            <w:tcW w:w="3700" w:type="dxa"/>
            <w:tcBorders>
              <w:top w:val="nil"/>
              <w:left w:val="nil"/>
              <w:bottom w:val="single" w:color="auto" w:sz="4" w:space="0"/>
              <w:right w:val="single" w:color="auto" w:sz="4" w:space="0"/>
            </w:tcBorders>
            <w:shd w:val="clear" w:color="auto" w:fill="auto"/>
            <w:noWrap/>
            <w:vAlign w:val="center"/>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380BABA0">
            <w:pPr>
              <w:widowControl/>
              <w:jc w:val="left"/>
              <w:rPr>
                <w:color w:val="000000" w:themeColor="text1"/>
                <w:kern w:val="0"/>
                <w:szCs w:val="21"/>
                <w:highlight w:val="yellow"/>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7FD8BDDF">
            <w:pPr>
              <w:jc w:val="left"/>
              <w:rPr>
                <w:color w:val="000000"/>
                <w:kern w:val="0"/>
                <w:szCs w:val="21"/>
              </w:rPr>
            </w:pPr>
            <w:r>
              <w:rPr>
                <w:rFonts w:hint="default" w:ascii="Times New Roman" w:hAnsi="Times New Roman" w:eastAsia="宋体" w:cs="Times New Roman"/>
                <w:sz w:val="18"/>
                <w:szCs w:val="15"/>
                <w:lang w:val="en-US" w:eastAsia="zh-CN"/>
              </w:rPr>
              <w:t>3.请勿漏填签字日期。</w:t>
            </w:r>
          </w:p>
        </w:tc>
      </w:tr>
      <w:tr w14:paraId="02563867">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39DC8841">
            <w:pPr>
              <w:widowControl/>
              <w:jc w:val="center"/>
              <w:textAlignment w:val="bottom"/>
              <w:rPr>
                <w:color w:val="000000"/>
                <w:kern w:val="0"/>
                <w:szCs w:val="21"/>
              </w:rPr>
            </w:pPr>
            <w:r>
              <w:rPr>
                <w:rFonts w:hint="default" w:ascii="Times New Roman" w:hAnsi="Times New Roman" w:eastAsia="宋体" w:cs="Times New Roman"/>
                <w:b/>
                <w:bCs w:val="0"/>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5ED8D465">
            <w:pPr>
              <w:rPr>
                <w:color w:val="000000" w:themeColor="text1"/>
                <w:kern w:val="0"/>
                <w:szCs w:val="21"/>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top"/>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55A22174">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2724A73B">
        <w:tblPrEx>
          <w:tblCellMar>
            <w:top w:w="0" w:type="dxa"/>
            <w:left w:w="108" w:type="dxa"/>
            <w:bottom w:w="0" w:type="dxa"/>
            <w:right w:w="108" w:type="dxa"/>
          </w:tblCellMar>
        </w:tblPrEx>
        <w:trPr>
          <w:trHeight w:val="1989"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2D34EDF7">
            <w:pPr>
              <w:widowControl/>
              <w:jc w:val="center"/>
              <w:rPr>
                <w:color w:val="000000"/>
                <w:kern w:val="0"/>
                <w:szCs w:val="21"/>
              </w:rPr>
            </w:pPr>
            <w:r>
              <w:rPr>
                <w:rFonts w:hint="default"/>
                <w:color w:val="000000"/>
                <w:kern w:val="0"/>
                <w:szCs w:val="21"/>
                <w:lang w:val="en-US"/>
              </w:rPr>
              <w:t>6</w:t>
            </w:r>
          </w:p>
        </w:tc>
        <w:tc>
          <w:tcPr>
            <w:tcW w:w="3700" w:type="dxa"/>
            <w:tcBorders>
              <w:top w:val="nil"/>
              <w:left w:val="nil"/>
              <w:bottom w:val="single" w:color="auto" w:sz="4" w:space="0"/>
              <w:right w:val="single" w:color="auto" w:sz="4" w:space="0"/>
            </w:tcBorders>
            <w:shd w:val="clear" w:color="auto" w:fill="auto"/>
            <w:noWrap/>
            <w:vAlign w:val="center"/>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60E13926">
            <w:pPr>
              <w:widowControl/>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9"/>
                <w:rFonts w:hint="eastAsia"/>
                <w:color w:val="FF0000"/>
                <w:sz w:val="18"/>
                <w:szCs w:val="18"/>
              </w:rPr>
              <w:t xml:space="preserve"> </w:t>
            </w:r>
            <w:r>
              <w:rPr>
                <w:rStyle w:val="9"/>
                <w:rFonts w:hint="eastAsia"/>
                <w:color w:val="000000" w:themeColor="text1"/>
                <w:sz w:val="18"/>
                <w:szCs w:val="18"/>
              </w:rPr>
              <w:t xml:space="preserve"> </w:t>
            </w:r>
            <w:r>
              <w:rPr>
                <w:kern w:val="0"/>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72D957A9">
            <w:pPr>
              <w:widowControl/>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E7FA771">
        <w:tblPrEx>
          <w:tblCellMar>
            <w:top w:w="0" w:type="dxa"/>
            <w:left w:w="108" w:type="dxa"/>
            <w:bottom w:w="0" w:type="dxa"/>
            <w:right w:w="108" w:type="dxa"/>
          </w:tblCellMar>
        </w:tblPrEx>
        <w:trPr>
          <w:trHeight w:val="679"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241F2456">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7</w:t>
            </w:r>
          </w:p>
          <w:p w14:paraId="4202EFD2">
            <w:pPr>
              <w:widowControl/>
              <w:jc w:val="center"/>
              <w:textAlignment w:val="bottom"/>
              <w:rPr>
                <w:rFonts w:hint="default"/>
                <w:color w:val="000000"/>
                <w:kern w:val="0"/>
                <w:szCs w:val="21"/>
                <w:lang w:val="en-US"/>
              </w:rPr>
            </w:pPr>
            <w:r>
              <w:rPr>
                <w:rFonts w:hint="default" w:eastAsia="宋体"/>
                <w:b/>
                <w:bCs/>
              </w:rPr>
              <w:t>▲</w:t>
            </w:r>
          </w:p>
        </w:tc>
        <w:tc>
          <w:tcPr>
            <w:tcW w:w="3700" w:type="dxa"/>
            <w:tcBorders>
              <w:top w:val="nil"/>
              <w:left w:val="nil"/>
              <w:bottom w:val="single" w:color="auto" w:sz="4" w:space="0"/>
              <w:right w:val="single" w:color="auto" w:sz="4" w:space="0"/>
            </w:tcBorders>
            <w:shd w:val="clear" w:color="auto" w:fill="auto"/>
            <w:noWrap/>
            <w:vAlign w:val="top"/>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39EC7412">
            <w:pPr>
              <w:rPr>
                <w:rFonts w:hint="default" w:eastAsia="宋体"/>
                <w:bCs/>
                <w:sz w:val="18"/>
                <w:szCs w:val="18"/>
                <w:lang w:eastAsia="zh-CN"/>
              </w:rPr>
            </w:pPr>
            <w:r>
              <w:rPr>
                <w:rFonts w:hint="default" w:ascii="Times New Roman" w:hAnsi="Times New Roman" w:eastAsia="宋体" w:cs="Times New Roman"/>
                <w:bCs/>
                <w:sz w:val="18"/>
                <w:szCs w:val="18"/>
                <w:lang w:val="en-US" w:eastAsia="zh-CN"/>
              </w:rPr>
              <w:t>(申办方签字、加盖公章）</w:t>
            </w:r>
          </w:p>
        </w:tc>
        <w:tc>
          <w:tcPr>
            <w:tcW w:w="5366" w:type="dxa"/>
            <w:tcBorders>
              <w:top w:val="nil"/>
              <w:left w:val="nil"/>
              <w:bottom w:val="single" w:color="auto" w:sz="4" w:space="0"/>
              <w:right w:val="single" w:color="auto" w:sz="4" w:space="0"/>
            </w:tcBorders>
            <w:shd w:val="clear" w:color="auto" w:fill="auto"/>
            <w:noWrap/>
            <w:vAlign w:val="top"/>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2887DA5">
            <w:pPr>
              <w:jc w:val="left"/>
              <w:rPr>
                <w:rFonts w:hint="default" w:eastAsia="宋体"/>
                <w:sz w:val="18"/>
                <w:szCs w:val="15"/>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1B65E286">
        <w:tblPrEx>
          <w:tblCellMar>
            <w:top w:w="0" w:type="dxa"/>
            <w:left w:w="108" w:type="dxa"/>
            <w:bottom w:w="0" w:type="dxa"/>
            <w:right w:w="108" w:type="dxa"/>
          </w:tblCellMar>
        </w:tblPrEx>
        <w:trPr>
          <w:trHeight w:val="1989"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06DFCC33">
            <w:pPr>
              <w:widowControl/>
              <w:jc w:val="center"/>
              <w:rPr>
                <w:rFonts w:hint="default"/>
                <w:b/>
                <w:bCs/>
                <w:color w:val="000000"/>
                <w:kern w:val="0"/>
                <w:szCs w:val="21"/>
                <w:lang w:val="en-US"/>
              </w:rPr>
            </w:pPr>
            <w:r>
              <w:rPr>
                <w:rFonts w:hint="default"/>
                <w:b/>
                <w:bCs/>
                <w:color w:val="000000"/>
                <w:kern w:val="0"/>
                <w:szCs w:val="21"/>
                <w:lang w:val="en-US"/>
              </w:rPr>
              <w:t>8</w:t>
            </w:r>
          </w:p>
          <w:p w14:paraId="512BBCC4">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6EDC0220">
            <w:pPr>
              <w:widowControl/>
              <w:jc w:val="left"/>
              <w:rPr>
                <w:color w:val="000000"/>
                <w:kern w:val="0"/>
                <w:szCs w:val="21"/>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2803CEBD">
            <w:pPr>
              <w:widowControl/>
              <w:jc w:val="left"/>
              <w:rPr>
                <w:rFonts w:hint="default" w:ascii="Times New Roman" w:hAnsi="Times New Roman" w:eastAsia="宋体"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77999838">
            <w:pPr>
              <w:widowControl/>
              <w:jc w:val="left"/>
              <w:rPr>
                <w:rFonts w:hint="default"/>
                <w:bCs/>
                <w:color w:val="FF0000"/>
                <w:sz w:val="18"/>
                <w:szCs w:val="18"/>
                <w:lang w:val="en-US" w:eastAsia="zh-CN"/>
              </w:rPr>
            </w:pPr>
            <w:r>
              <w:rPr>
                <w:rFonts w:hint="eastAsia" w:cs="Times New Roman"/>
                <w:bCs/>
                <w:sz w:val="18"/>
                <w:szCs w:val="18"/>
                <w:lang w:val="en-US" w:eastAsia="zh-CN"/>
              </w:rPr>
              <w:t>5.</w:t>
            </w:r>
            <w:r>
              <w:rPr>
                <w:rFonts w:hint="default" w:ascii="Times New Roman" w:hAnsi="Times New Roman" w:eastAsia="宋体" w:cs="Times New Roman"/>
                <w:bCs/>
                <w:sz w:val="18"/>
                <w:szCs w:val="18"/>
                <w:lang w:val="en-US" w:eastAsia="zh-CN"/>
              </w:rPr>
              <w:t>如有临床试验用样本重复使用</w:t>
            </w:r>
            <w:r>
              <w:rPr>
                <w:rFonts w:hint="eastAsia" w:ascii="Times New Roman" w:hAnsi="Times New Roman" w:eastAsia="宋体" w:cs="Times New Roman"/>
                <w:bCs/>
                <w:sz w:val="18"/>
                <w:szCs w:val="18"/>
                <w:lang w:val="en-US" w:eastAsia="zh-CN"/>
              </w:rPr>
              <w:t>，</w:t>
            </w:r>
            <w:r>
              <w:rPr>
                <w:rFonts w:hint="default" w:ascii="Times New Roman" w:hAnsi="Times New Roman" w:eastAsia="宋体" w:cs="Times New Roman"/>
                <w:bCs/>
                <w:sz w:val="18"/>
                <w:szCs w:val="18"/>
                <w:lang w:val="en-US" w:eastAsia="zh-CN"/>
              </w:rPr>
              <w:t>应在方案内做相应的说明</w:t>
            </w:r>
            <w:r>
              <w:rPr>
                <w:rFonts w:hint="eastAsia" w:ascii="Times New Roman" w:hAnsi="Times New Roman" w:eastAsia="宋体" w:cs="Times New Roman"/>
                <w:bCs/>
                <w:sz w:val="18"/>
                <w:szCs w:val="18"/>
                <w:lang w:val="en-US" w:eastAsia="zh-CN"/>
              </w:rPr>
              <w:t>。</w:t>
            </w:r>
          </w:p>
        </w:tc>
      </w:tr>
      <w:tr w14:paraId="4B980E54">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27F4940">
            <w:pPr>
              <w:widowControl/>
              <w:jc w:val="center"/>
              <w:rPr>
                <w:color w:val="000000"/>
                <w:kern w:val="0"/>
                <w:szCs w:val="21"/>
              </w:rPr>
            </w:pPr>
            <w:r>
              <w:rPr>
                <w:rFonts w:hint="default"/>
                <w:color w:val="000000"/>
                <w:kern w:val="0"/>
                <w:szCs w:val="21"/>
                <w:lang w:val="en-US"/>
              </w:rPr>
              <w:t>9</w:t>
            </w:r>
          </w:p>
        </w:tc>
        <w:tc>
          <w:tcPr>
            <w:tcW w:w="3700" w:type="dxa"/>
            <w:tcBorders>
              <w:top w:val="nil"/>
              <w:left w:val="nil"/>
              <w:bottom w:val="single" w:color="auto" w:sz="4" w:space="0"/>
              <w:right w:val="single" w:color="auto" w:sz="4" w:space="0"/>
            </w:tcBorders>
            <w:shd w:val="clear" w:color="auto" w:fill="auto"/>
            <w:noWrap/>
            <w:vAlign w:val="center"/>
          </w:tcPr>
          <w:p w14:paraId="14FE2EC5">
            <w:pPr>
              <w:rPr>
                <w:rFonts w:hint="eastAsia" w:ascii="宋体" w:hAnsi="宋体" w:eastAsia="宋体" w:cs="宋体"/>
                <w:b/>
                <w:bCs/>
                <w:color w:val="000000" w:themeColor="text1"/>
                <w:sz w:val="18"/>
                <w:szCs w:val="18"/>
                <w:lang w:val="en-US" w:eastAsia="zh-CN"/>
              </w:rPr>
            </w:pPr>
            <w:r>
              <w:rPr>
                <w:rFonts w:hint="eastAsia" w:ascii="宋体" w:hAnsi="宋体" w:cs="宋体"/>
                <w:b/>
                <w:bCs/>
                <w:color w:val="000000" w:themeColor="text1"/>
                <w:sz w:val="18"/>
                <w:szCs w:val="18"/>
              </w:rPr>
              <w:t>参加研究的知情同意书</w:t>
            </w:r>
            <w:r>
              <w:rPr>
                <w:rFonts w:hint="eastAsia" w:ascii="宋体" w:hAnsi="宋体" w:cs="宋体"/>
                <w:b/>
                <w:bCs/>
                <w:color w:val="000000" w:themeColor="text1"/>
                <w:sz w:val="18"/>
                <w:szCs w:val="18"/>
                <w:lang w:val="en-US" w:eastAsia="zh-CN"/>
              </w:rPr>
              <w:t>或</w:t>
            </w:r>
            <w:r>
              <w:rPr>
                <w:rFonts w:hint="eastAsia" w:ascii="宋体" w:hAnsi="宋体" w:cs="宋体"/>
                <w:b/>
                <w:bCs/>
                <w:color w:val="000000" w:themeColor="text1"/>
                <w:sz w:val="18"/>
                <w:szCs w:val="18"/>
              </w:rPr>
              <w:t>其他</w:t>
            </w:r>
            <w:r>
              <w:rPr>
                <w:rFonts w:hint="eastAsia" w:ascii="宋体" w:hAnsi="宋体" w:cs="宋体"/>
                <w:b/>
                <w:bCs/>
                <w:color w:val="000000" w:themeColor="text1"/>
                <w:sz w:val="18"/>
                <w:szCs w:val="18"/>
                <w:lang w:val="en-US" w:eastAsia="zh-CN"/>
              </w:rPr>
              <w:t>说明</w:t>
            </w:r>
          </w:p>
          <w:p w14:paraId="6ADDD113">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223D7FB">
            <w:pPr>
              <w:widowControl/>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7E883516">
            <w:pPr>
              <w:widowControl/>
              <w:jc w:val="left"/>
              <w:rPr>
                <w:color w:val="000000"/>
                <w:kern w:val="0"/>
                <w:szCs w:val="21"/>
              </w:rPr>
            </w:pPr>
            <w:r>
              <w:rPr>
                <w:rFonts w:hint="eastAsia" w:cs="Times New Roman"/>
                <w:bCs/>
                <w:sz w:val="18"/>
                <w:szCs w:val="18"/>
                <w:lang w:val="en-US" w:eastAsia="zh-CN"/>
              </w:rPr>
              <w:t>3</w:t>
            </w:r>
            <w:r>
              <w:rPr>
                <w:rFonts w:hint="default" w:ascii="Times New Roman" w:hAnsi="Times New Roman" w:eastAsia="宋体" w:cs="Times New Roman"/>
                <w:bCs/>
                <w:sz w:val="18"/>
                <w:szCs w:val="18"/>
                <w:lang w:val="en-US" w:eastAsia="zh-CN"/>
              </w:rPr>
              <w:t>.豁免知情</w:t>
            </w:r>
            <w:r>
              <w:rPr>
                <w:rFonts w:hint="eastAsia" w:cs="Times New Roman"/>
                <w:bCs/>
                <w:sz w:val="18"/>
                <w:szCs w:val="18"/>
                <w:lang w:val="en-US" w:eastAsia="zh-CN"/>
              </w:rPr>
              <w:t>请咨询</w:t>
            </w:r>
            <w:r>
              <w:rPr>
                <w:rFonts w:hint="default" w:ascii="Times New Roman" w:hAnsi="Times New Roman" w:eastAsia="宋体" w:cs="Times New Roman"/>
                <w:bCs/>
                <w:sz w:val="18"/>
                <w:szCs w:val="18"/>
                <w:lang w:val="en-US" w:eastAsia="zh-CN"/>
              </w:rPr>
              <w:t>伦理</w:t>
            </w:r>
            <w:r>
              <w:rPr>
                <w:rFonts w:hint="eastAsia" w:cs="Times New Roman"/>
                <w:bCs/>
                <w:sz w:val="18"/>
                <w:szCs w:val="18"/>
                <w:lang w:val="en-US" w:eastAsia="zh-CN"/>
              </w:rPr>
              <w:t>，并伦理</w:t>
            </w:r>
            <w:r>
              <w:rPr>
                <w:rFonts w:hint="default" w:ascii="Times New Roman" w:hAnsi="Times New Roman" w:eastAsia="宋体" w:cs="Times New Roman"/>
                <w:bCs/>
                <w:sz w:val="18"/>
                <w:szCs w:val="18"/>
                <w:lang w:val="en-US" w:eastAsia="zh-CN"/>
              </w:rPr>
              <w:t>通过</w:t>
            </w:r>
            <w:r>
              <w:rPr>
                <w:rFonts w:hint="eastAsia" w:cs="Times New Roman"/>
                <w:bCs/>
                <w:sz w:val="18"/>
                <w:szCs w:val="18"/>
                <w:lang w:val="en-US" w:eastAsia="zh-CN"/>
              </w:rPr>
              <w:t>。</w:t>
            </w:r>
          </w:p>
        </w:tc>
      </w:tr>
      <w:tr w14:paraId="490B4F38">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61AC7332">
            <w:pPr>
              <w:widowControl/>
              <w:jc w:val="center"/>
              <w:rPr>
                <w:rFonts w:hint="default"/>
                <w:b/>
                <w:bCs/>
                <w:color w:val="000000"/>
                <w:kern w:val="0"/>
                <w:szCs w:val="21"/>
                <w:lang w:val="en-US"/>
              </w:rPr>
            </w:pPr>
            <w:r>
              <w:rPr>
                <w:rFonts w:hint="default"/>
                <w:b/>
                <w:bCs/>
                <w:color w:val="000000"/>
                <w:kern w:val="0"/>
                <w:szCs w:val="21"/>
                <w:lang w:val="en-US"/>
              </w:rPr>
              <w:t>10</w:t>
            </w:r>
          </w:p>
          <w:p w14:paraId="2206EAC1">
            <w:pPr>
              <w:widowControl/>
              <w:jc w:val="center"/>
              <w:rPr>
                <w:rFonts w:hint="default"/>
                <w:color w:val="000000"/>
                <w:kern w:val="0"/>
                <w:szCs w:val="21"/>
                <w:lang w:val="en-US"/>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39DA62DB">
            <w:pPr>
              <w:widowControl/>
              <w:jc w:val="left"/>
              <w:rPr>
                <w:color w:val="000000"/>
                <w:kern w:val="0"/>
                <w:szCs w:val="21"/>
              </w:rPr>
            </w:pPr>
            <w:r>
              <w:rPr>
                <w:rFonts w:hint="default" w:ascii="Times New Roman" w:hAnsi="Times New Roman" w:eastAsia="宋体" w:cs="Times New Roman"/>
                <w:b/>
                <w:bCs/>
                <w:sz w:val="18"/>
                <w:szCs w:val="18"/>
                <w:lang w:val="en-US" w:eastAsia="zh-CN"/>
              </w:rPr>
              <w:t>病例报告表（或临床观察表、数据记录表）</w:t>
            </w:r>
            <w:r>
              <w:rPr>
                <w:color w:val="000000"/>
                <w:kern w:val="0"/>
                <w:szCs w:val="21"/>
              </w:rPr>
              <w:t xml:space="preserve">        </w:t>
            </w: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1BF553">
            <w:pPr>
              <w:widowControl/>
              <w:jc w:val="left"/>
              <w:rPr>
                <w:color w:val="000000"/>
                <w:kern w:val="0"/>
                <w:szCs w:val="21"/>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5BBB80B1">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0FFF0157">
            <w:pPr>
              <w:widowControl/>
              <w:jc w:val="center"/>
              <w:textAlignment w:val="bottom"/>
              <w:rPr>
                <w:rFonts w:hint="default" w:ascii="Times New Roman" w:hAnsi="Times New Roman" w:cs="Times New Roman"/>
                <w:b/>
                <w:bCs/>
                <w:szCs w:val="21"/>
                <w:lang w:val="en-US"/>
              </w:rPr>
            </w:pPr>
            <w:r>
              <w:rPr>
                <w:rFonts w:hint="default" w:ascii="Times New Roman" w:hAnsi="Times New Roman" w:cs="Times New Roman"/>
                <w:b/>
                <w:bCs/>
                <w:szCs w:val="21"/>
                <w:lang w:val="en-US"/>
              </w:rPr>
              <w:t>11</w:t>
            </w:r>
          </w:p>
          <w:p w14:paraId="2F298B4D">
            <w:pPr>
              <w:widowControl/>
              <w:jc w:val="center"/>
              <w:textAlignment w:val="bottom"/>
              <w:rPr>
                <w:rFonts w:hint="default" w:ascii="Times New Roman" w:hAnsi="Times New Roman" w:cs="Times New Roman"/>
                <w:szCs w:val="21"/>
                <w:lang w:val="en-US"/>
              </w:rPr>
            </w:pPr>
            <w:r>
              <w:rPr>
                <w:rFonts w:hint="eastAsia" w:ascii="新宋体-18030" w:hAnsi="新宋体-18030" w:eastAsia="新宋体-18030" w:cs="新宋体-18030"/>
                <w:bCs/>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4916022">
            <w:pPr>
              <w:rPr>
                <w:rFonts w:hint="eastAsia" w:ascii="新宋体-18030" w:hAnsi="新宋体-18030" w:eastAsia="新宋体-18030" w:cs="新宋体-18030"/>
                <w:bCs/>
                <w:sz w:val="18"/>
                <w:szCs w:val="18"/>
              </w:rPr>
            </w:pPr>
            <w:r>
              <w:rPr>
                <w:rFonts w:hint="eastAsia" w:ascii="Times New Roman" w:hAnsi="Times New Roman" w:eastAsia="宋体" w:cs="Times New Roman"/>
                <w:b/>
                <w:bCs/>
                <w:sz w:val="18"/>
                <w:szCs w:val="18"/>
                <w:lang w:val="en-US" w:eastAsia="zh-CN"/>
              </w:rPr>
              <w:t xml:space="preserve">体外诊断试剂产品说明书或操作指南、研究者手册 </w:t>
            </w:r>
            <w:r>
              <w:rPr>
                <w:rFonts w:hint="eastAsia" w:ascii="新宋体-18030" w:hAnsi="新宋体-18030" w:eastAsia="新宋体-18030" w:cs="新宋体-18030"/>
                <w:bCs/>
                <w:sz w:val="18"/>
                <w:szCs w:val="18"/>
              </w:rPr>
              <w:t xml:space="preserve">   </w:t>
            </w:r>
          </w:p>
          <w:p w14:paraId="1E691D87">
            <w:pPr>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60F8D33D">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41D488AD">
        <w:tblPrEx>
          <w:tblCellMar>
            <w:top w:w="0" w:type="dxa"/>
            <w:left w:w="108" w:type="dxa"/>
            <w:bottom w:w="0" w:type="dxa"/>
            <w:right w:w="108" w:type="dxa"/>
          </w:tblCellMar>
        </w:tblPrEx>
        <w:trPr>
          <w:trHeight w:val="2606"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45C9FAF">
            <w:pPr>
              <w:widowControl/>
              <w:jc w:val="center"/>
              <w:rPr>
                <w:rFonts w:hint="default"/>
                <w:b/>
                <w:bCs/>
                <w:color w:val="000000"/>
                <w:kern w:val="0"/>
                <w:szCs w:val="21"/>
                <w:lang w:val="en-US"/>
              </w:rPr>
            </w:pPr>
            <w:r>
              <w:rPr>
                <w:rFonts w:hint="default"/>
                <w:b/>
                <w:bCs/>
                <w:color w:val="000000"/>
                <w:kern w:val="0"/>
                <w:szCs w:val="21"/>
                <w:lang w:val="en-US"/>
              </w:rPr>
              <w:t>12</w:t>
            </w:r>
          </w:p>
          <w:p w14:paraId="44615C6C">
            <w:pPr>
              <w:widowControl/>
              <w:jc w:val="center"/>
              <w:rPr>
                <w:rFonts w:hint="default"/>
                <w:color w:val="000000"/>
                <w:kern w:val="0"/>
                <w:szCs w:val="21"/>
                <w:lang w:val="en-US"/>
              </w:rPr>
            </w:pPr>
            <w:r>
              <w:rPr>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6064EDB9">
            <w:pPr>
              <w:widowControl/>
              <w:ind w:left="4620" w:hanging="4620" w:hangingChars="2200"/>
              <w:jc w:val="left"/>
              <w:rPr>
                <w:kern w:val="0"/>
                <w:szCs w:val="21"/>
              </w:rPr>
            </w:pPr>
          </w:p>
          <w:p w14:paraId="27858F9A">
            <w:pPr>
              <w:widowControl/>
              <w:ind w:left="4620" w:hanging="3975" w:hangingChars="2200"/>
              <w:jc w:val="lef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产品质量</w:t>
            </w:r>
            <w:r>
              <w:rPr>
                <w:rFonts w:hint="eastAsia" w:cs="Times New Roman"/>
                <w:b/>
                <w:bCs/>
                <w:sz w:val="18"/>
                <w:szCs w:val="18"/>
                <w:lang w:val="en-US" w:eastAsia="zh-CN"/>
              </w:rPr>
              <w:t>检测</w:t>
            </w:r>
            <w:r>
              <w:rPr>
                <w:rFonts w:hint="eastAsia" w:ascii="Times New Roman" w:hAnsi="Times New Roman" w:eastAsia="宋体" w:cs="Times New Roman"/>
                <w:b/>
                <w:bCs/>
                <w:sz w:val="18"/>
                <w:szCs w:val="18"/>
                <w:lang w:val="en-US" w:eastAsia="zh-CN"/>
              </w:rPr>
              <w:t>委托检验报告/自检报告</w:t>
            </w:r>
          </w:p>
          <w:p w14:paraId="211EDF1D">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4608BD61">
            <w:pPr>
              <w:jc w:val="left"/>
              <w:rPr>
                <w:rFonts w:hint="eastAsia" w:ascii="新宋体-18030" w:hAnsi="新宋体-18030" w:eastAsia="新宋体-18030" w:cs="新宋体-18030"/>
                <w:bCs/>
                <w:color w:val="000000" w:themeColor="text1"/>
                <w:sz w:val="18"/>
                <w:szCs w:val="18"/>
                <w:lang w:val="en-US" w:eastAsia="zh-CN"/>
              </w:rPr>
            </w:pPr>
            <w:r>
              <w:rPr>
                <w:rFonts w:hint="eastAsia" w:cs="Times New Roman"/>
                <w:sz w:val="18"/>
                <w:szCs w:val="18"/>
                <w:lang w:val="en-US" w:eastAsia="zh-CN"/>
              </w:rPr>
              <w:t>1.</w:t>
            </w:r>
            <w:r>
              <w:rPr>
                <w:rFonts w:hint="eastAsia" w:ascii="新宋体-18030" w:hAnsi="新宋体-18030" w:eastAsia="新宋体-18030" w:cs="新宋体-18030"/>
                <w:bCs/>
                <w:color w:val="000000" w:themeColor="text1"/>
                <w:sz w:val="18"/>
                <w:szCs w:val="18"/>
                <w:lang w:val="en-US" w:eastAsia="zh-CN"/>
              </w:rPr>
              <w:t>①委托检验报告；</w:t>
            </w:r>
          </w:p>
          <w:p w14:paraId="53A6D478">
            <w:pPr>
              <w:numPr>
                <w:ilvl w:val="0"/>
                <w:numId w:val="0"/>
              </w:numPr>
              <w:ind w:firstLine="180" w:firstLineChars="100"/>
              <w:rPr>
                <w:rFonts w:hint="eastAsia" w:cs="Times New Roman"/>
                <w:sz w:val="16"/>
                <w:szCs w:val="18"/>
                <w:lang w:val="en-US" w:eastAsia="zh-CN"/>
              </w:rPr>
            </w:pPr>
            <w:r>
              <w:rPr>
                <w:rFonts w:hint="eastAsia" w:ascii="新宋体-18030" w:hAnsi="新宋体-18030" w:eastAsia="新宋体-18030" w:cs="新宋体-18030"/>
                <w:bCs/>
                <w:color w:val="000000" w:themeColor="text1"/>
                <w:sz w:val="18"/>
                <w:szCs w:val="18"/>
                <w:lang w:val="en-US" w:eastAsia="zh-CN"/>
              </w:rPr>
              <w:t>②</w:t>
            </w:r>
            <w:r>
              <w:rPr>
                <w:rFonts w:hint="default" w:cs="Times New Roman"/>
                <w:sz w:val="16"/>
                <w:szCs w:val="18"/>
                <w:lang w:val="en-US" w:eastAsia="zh-CN"/>
              </w:rPr>
              <w:t>检验机构的资质证明文件</w:t>
            </w:r>
            <w:r>
              <w:rPr>
                <w:rFonts w:hint="eastAsia" w:cs="Times New Roman"/>
                <w:sz w:val="16"/>
                <w:szCs w:val="18"/>
                <w:lang w:val="en-US" w:eastAsia="zh-CN"/>
              </w:rPr>
              <w:t>；</w:t>
            </w:r>
          </w:p>
          <w:p w14:paraId="67912690">
            <w:pPr>
              <w:numPr>
                <w:ilvl w:val="0"/>
                <w:numId w:val="0"/>
              </w:numPr>
              <w:rPr>
                <w:rFonts w:hint="eastAsia" w:cs="Times New Roman"/>
                <w:sz w:val="16"/>
                <w:szCs w:val="18"/>
                <w:lang w:val="en-US" w:eastAsia="zh-CN"/>
              </w:rPr>
            </w:pPr>
            <w:r>
              <w:rPr>
                <w:rFonts w:hint="eastAsia" w:cs="Times New Roman"/>
                <w:sz w:val="16"/>
                <w:szCs w:val="18"/>
                <w:lang w:val="en-US" w:eastAsia="zh-CN"/>
              </w:rPr>
              <w:t>2.①自检报告；</w:t>
            </w:r>
          </w:p>
          <w:p w14:paraId="76020E96">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②</w:t>
            </w:r>
            <w:r>
              <w:rPr>
                <w:rFonts w:hint="default" w:cs="Times New Roman"/>
                <w:sz w:val="16"/>
                <w:szCs w:val="18"/>
                <w:lang w:val="en-US" w:eastAsia="zh-CN"/>
              </w:rPr>
              <w:t>具有相应自检能力的声明</w:t>
            </w:r>
            <w:r>
              <w:rPr>
                <w:rFonts w:hint="eastAsia" w:cs="Times New Roman"/>
                <w:sz w:val="16"/>
                <w:szCs w:val="18"/>
                <w:lang w:val="en-US" w:eastAsia="zh-CN"/>
              </w:rPr>
              <w:t>；</w:t>
            </w:r>
          </w:p>
          <w:p w14:paraId="2CA01500">
            <w:pPr>
              <w:numPr>
                <w:ilvl w:val="0"/>
                <w:numId w:val="0"/>
              </w:numPr>
              <w:ind w:firstLine="160" w:firstLineChars="100"/>
              <w:rPr>
                <w:rFonts w:hint="eastAsia" w:cs="Times New Roman"/>
                <w:sz w:val="16"/>
                <w:szCs w:val="18"/>
                <w:lang w:val="en-US" w:eastAsia="zh-CN"/>
              </w:rPr>
            </w:pPr>
            <w:r>
              <w:rPr>
                <w:rFonts w:hint="eastAsia" w:cs="Times New Roman"/>
                <w:sz w:val="16"/>
                <w:szCs w:val="18"/>
                <w:lang w:val="en-US" w:eastAsia="zh-CN"/>
              </w:rPr>
              <w:t>③</w:t>
            </w:r>
            <w:r>
              <w:rPr>
                <w:rFonts w:hint="default" w:cs="Times New Roman"/>
                <w:sz w:val="16"/>
                <w:szCs w:val="18"/>
                <w:lang w:val="en-US" w:eastAsia="zh-CN"/>
              </w:rPr>
              <w:t>报告真实性自我保证声明</w:t>
            </w:r>
            <w:r>
              <w:rPr>
                <w:rFonts w:hint="eastAsia" w:cs="Times New Roman"/>
                <w:sz w:val="16"/>
                <w:szCs w:val="18"/>
                <w:lang w:val="en-US" w:eastAsia="zh-CN"/>
              </w:rPr>
              <w:t>；</w:t>
            </w:r>
          </w:p>
          <w:p w14:paraId="78991823">
            <w:pPr>
              <w:numPr>
                <w:ilvl w:val="0"/>
                <w:numId w:val="0"/>
              </w:numPr>
              <w:rPr>
                <w:rFonts w:hint="default" w:cs="Times New Roman"/>
                <w:sz w:val="16"/>
                <w:szCs w:val="18"/>
                <w:lang w:val="en-US" w:eastAsia="zh-CN"/>
              </w:rPr>
            </w:pPr>
            <w:r>
              <w:rPr>
                <w:rFonts w:hint="eastAsia" w:cs="Times New Roman"/>
                <w:sz w:val="16"/>
                <w:szCs w:val="18"/>
                <w:lang w:val="en-US" w:eastAsia="zh-CN"/>
              </w:rPr>
              <w:t>3.</w:t>
            </w:r>
            <w:r>
              <w:rPr>
                <w:rFonts w:hint="default" w:cs="Times New Roman"/>
                <w:sz w:val="16"/>
                <w:szCs w:val="18"/>
                <w:lang w:val="en-US" w:eastAsia="zh-CN"/>
              </w:rPr>
              <w:t>关于型号覆盖的说明</w:t>
            </w:r>
            <w:r>
              <w:rPr>
                <w:rFonts w:hint="eastAsia" w:cs="Times New Roman"/>
                <w:sz w:val="16"/>
                <w:szCs w:val="18"/>
                <w:lang w:val="en-US" w:eastAsia="zh-CN"/>
              </w:rPr>
              <w:t>（如适用）；</w:t>
            </w:r>
          </w:p>
          <w:p w14:paraId="6567810C">
            <w:pPr>
              <w:numPr>
                <w:ilvl w:val="0"/>
                <w:numId w:val="0"/>
              </w:numPr>
              <w:rPr>
                <w:rFonts w:hint="default" w:ascii="Times New Roman" w:hAnsi="Times New Roman" w:eastAsia="宋体" w:cs="Times New Roman"/>
                <w:sz w:val="18"/>
                <w:szCs w:val="18"/>
                <w:lang w:val="en-US" w:eastAsia="zh-CN"/>
              </w:rPr>
            </w:pPr>
            <w:r>
              <w:rPr>
                <w:rFonts w:hint="eastAsia" w:cs="Times New Roman"/>
                <w:sz w:val="16"/>
                <w:szCs w:val="18"/>
                <w:lang w:val="en-US" w:eastAsia="zh-CN"/>
              </w:rPr>
              <w:t>4.生物相容性报告和电磁相容性报告（如有）。</w:t>
            </w:r>
          </w:p>
        </w:tc>
        <w:tc>
          <w:tcPr>
            <w:tcW w:w="5366" w:type="dxa"/>
            <w:tcBorders>
              <w:top w:val="nil"/>
              <w:left w:val="nil"/>
              <w:bottom w:val="single" w:color="auto" w:sz="4" w:space="0"/>
              <w:right w:val="single" w:color="auto" w:sz="4" w:space="0"/>
            </w:tcBorders>
            <w:shd w:val="clear" w:color="auto" w:fill="auto"/>
            <w:noWrap/>
            <w:vAlign w:val="center"/>
          </w:tcPr>
          <w:p w14:paraId="704CD3F1">
            <w:pPr>
              <w:numPr>
                <w:ilvl w:val="-1"/>
                <w:numId w:val="0"/>
              </w:numPr>
              <w:jc w:val="left"/>
              <w:rPr>
                <w:rFonts w:hint="eastAsia" w:cs="Times New Roman"/>
                <w:sz w:val="16"/>
                <w:szCs w:val="18"/>
                <w:lang w:val="en-US" w:eastAsia="zh-CN"/>
              </w:rPr>
            </w:pPr>
            <w:r>
              <w:rPr>
                <w:rFonts w:hint="eastAsia" w:cs="Times New Roman"/>
                <w:sz w:val="16"/>
                <w:szCs w:val="18"/>
                <w:lang w:val="en-US" w:eastAsia="zh-CN"/>
              </w:rPr>
              <w:t>1.建议提供委托检验报告及检验机构资质证明文件。</w:t>
            </w:r>
          </w:p>
          <w:p w14:paraId="3AB3752B">
            <w:pPr>
              <w:numPr>
                <w:ilvl w:val="-1"/>
                <w:numId w:val="0"/>
              </w:numPr>
              <w:jc w:val="left"/>
              <w:rPr>
                <w:rFonts w:hint="default" w:cs="Times New Roman"/>
                <w:sz w:val="16"/>
                <w:szCs w:val="18"/>
                <w:lang w:val="en-US" w:eastAsia="zh-CN"/>
              </w:rPr>
            </w:pPr>
            <w:r>
              <w:rPr>
                <w:rFonts w:hint="eastAsia" w:cs="Times New Roman"/>
                <w:sz w:val="16"/>
                <w:szCs w:val="18"/>
                <w:lang w:val="en-US" w:eastAsia="zh-CN"/>
              </w:rPr>
              <w:t>2若无委托检验报告，请提供自检报告及相关声明。</w:t>
            </w:r>
          </w:p>
          <w:p w14:paraId="6F5DED31">
            <w:pPr>
              <w:numPr>
                <w:ilvl w:val="-1"/>
                <w:numId w:val="0"/>
              </w:numPr>
              <w:jc w:val="left"/>
              <w:rPr>
                <w:rFonts w:hint="eastAsia" w:cs="Times New Roman"/>
                <w:sz w:val="16"/>
                <w:szCs w:val="18"/>
                <w:lang w:val="en-US" w:eastAsia="zh-CN"/>
              </w:rPr>
            </w:pPr>
            <w:r>
              <w:rPr>
                <w:rFonts w:hint="eastAsia" w:cs="Times New Roman"/>
                <w:sz w:val="16"/>
                <w:szCs w:val="18"/>
                <w:lang w:val="en-US" w:eastAsia="zh-CN"/>
              </w:rPr>
              <w:t>3.检验报告中需覆盖产品技术要求中的全部条款；</w:t>
            </w:r>
          </w:p>
          <w:p w14:paraId="66620BC5">
            <w:pPr>
              <w:numPr>
                <w:ilvl w:val="-1"/>
                <w:numId w:val="0"/>
              </w:numPr>
              <w:jc w:val="left"/>
              <w:rPr>
                <w:rFonts w:hint="eastAsia" w:cs="Times New Roman"/>
                <w:sz w:val="16"/>
                <w:szCs w:val="18"/>
                <w:lang w:val="en-US" w:eastAsia="zh-CN"/>
              </w:rPr>
            </w:pPr>
            <w:r>
              <w:rPr>
                <w:rFonts w:hint="eastAsia" w:cs="Times New Roman"/>
                <w:sz w:val="16"/>
                <w:szCs w:val="18"/>
                <w:lang w:val="en-US" w:eastAsia="zh-CN"/>
              </w:rPr>
              <w:t>4.若检验报告未覆盖所有器械规格，需要提供《关于型号覆盖的说明》；</w:t>
            </w:r>
          </w:p>
          <w:p w14:paraId="242FC377">
            <w:pPr>
              <w:numPr>
                <w:ilvl w:val="-1"/>
                <w:numId w:val="0"/>
              </w:numPr>
              <w:jc w:val="left"/>
              <w:rPr>
                <w:rFonts w:hint="default" w:cs="Times New Roman"/>
                <w:sz w:val="16"/>
                <w:szCs w:val="18"/>
                <w:lang w:val="en-US" w:eastAsia="zh-CN"/>
              </w:rPr>
            </w:pPr>
            <w:r>
              <w:rPr>
                <w:rFonts w:hint="eastAsia" w:cs="Times New Roman"/>
                <w:sz w:val="16"/>
                <w:szCs w:val="18"/>
                <w:lang w:val="en-US" w:eastAsia="zh-CN"/>
              </w:rPr>
              <w:t>4.若有生物相容性报告、电磁相容性报告，请提供；</w:t>
            </w:r>
          </w:p>
          <w:p w14:paraId="772385DB">
            <w:pPr>
              <w:widowControl/>
              <w:jc w:val="left"/>
              <w:rPr>
                <w:rFonts w:hint="default" w:ascii="Times New Roman" w:hAnsi="Times New Roman" w:eastAsia="宋体" w:cs="Times New Roman"/>
                <w:bCs/>
                <w:sz w:val="18"/>
                <w:szCs w:val="18"/>
                <w:lang w:val="en-US" w:eastAsia="zh-CN"/>
              </w:rPr>
            </w:pPr>
            <w:r>
              <w:rPr>
                <w:rFonts w:hint="eastAsia" w:cs="Times New Roman"/>
                <w:sz w:val="16"/>
                <w:szCs w:val="18"/>
                <w:lang w:val="en-US" w:eastAsia="zh-CN"/>
              </w:rPr>
              <w:t>5.</w:t>
            </w:r>
            <w:r>
              <w:rPr>
                <w:rFonts w:hint="default" w:ascii="Times New Roman" w:hAnsi="Times New Roman" w:eastAsia="宋体" w:cs="Times New Roman"/>
                <w:bCs/>
                <w:sz w:val="18"/>
                <w:szCs w:val="18"/>
                <w:lang w:val="en-US" w:eastAsia="zh-CN"/>
              </w:rPr>
              <w:t>需申办方/CRO加盖公章和骑缝章；</w:t>
            </w:r>
          </w:p>
          <w:p w14:paraId="513F0E8C">
            <w:pPr>
              <w:widowControl/>
              <w:jc w:val="left"/>
              <w:rPr>
                <w:rFonts w:hint="eastAsia" w:eastAsia="宋体"/>
                <w:color w:val="000000"/>
                <w:kern w:val="0"/>
                <w:szCs w:val="21"/>
                <w:lang w:val="en-US" w:eastAsia="zh-CN"/>
              </w:rPr>
            </w:pPr>
            <w:r>
              <w:rPr>
                <w:rFonts w:hint="eastAsia" w:cs="Times New Roman"/>
                <w:bCs/>
                <w:sz w:val="18"/>
                <w:szCs w:val="18"/>
                <w:lang w:val="en-US" w:eastAsia="zh-CN"/>
              </w:rPr>
              <w:t>6.</w:t>
            </w:r>
            <w:r>
              <w:rPr>
                <w:rFonts w:hint="eastAsia" w:cs="Times New Roman"/>
                <w:sz w:val="16"/>
                <w:szCs w:val="18"/>
                <w:highlight w:val="yellow"/>
                <w:lang w:val="en-US" w:eastAsia="zh-CN"/>
              </w:rPr>
              <w:t>第三类诊断试剂产品需要3个不同生产批次检验报告</w:t>
            </w:r>
            <w:r>
              <w:rPr>
                <w:rFonts w:hint="eastAsia" w:cs="Times New Roman"/>
                <w:sz w:val="16"/>
                <w:szCs w:val="18"/>
                <w:lang w:val="en-US" w:eastAsia="zh-CN"/>
              </w:rPr>
              <w:t>。</w:t>
            </w:r>
          </w:p>
        </w:tc>
      </w:tr>
      <w:tr w14:paraId="0B9E7044">
        <w:tblPrEx>
          <w:tblCellMar>
            <w:top w:w="0" w:type="dxa"/>
            <w:left w:w="108" w:type="dxa"/>
            <w:bottom w:w="0" w:type="dxa"/>
            <w:right w:w="108" w:type="dxa"/>
          </w:tblCellMar>
        </w:tblPrEx>
        <w:trPr>
          <w:trHeight w:val="835"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51CCF0D">
            <w:pPr>
              <w:widowControl/>
              <w:jc w:val="center"/>
              <w:rPr>
                <w:rFonts w:hint="default"/>
                <w:b/>
                <w:bCs/>
                <w:color w:val="000000"/>
                <w:kern w:val="0"/>
                <w:szCs w:val="21"/>
                <w:lang w:val="en-US"/>
              </w:rPr>
            </w:pPr>
            <w:r>
              <w:rPr>
                <w:rFonts w:hint="default"/>
                <w:b/>
                <w:bCs/>
                <w:color w:val="000000"/>
                <w:kern w:val="0"/>
                <w:szCs w:val="21"/>
                <w:lang w:val="en-US"/>
              </w:rPr>
              <w:t>13</w:t>
            </w:r>
          </w:p>
          <w:p w14:paraId="74F6C0D6">
            <w:pPr>
              <w:widowControl/>
              <w:jc w:val="center"/>
              <w:rPr>
                <w:rFonts w:hint="default"/>
                <w:color w:val="000000"/>
                <w:kern w:val="0"/>
                <w:szCs w:val="21"/>
                <w:lang w:val="en-US"/>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734761B0">
            <w:pPr>
              <w:widowControl/>
              <w:ind w:left="4620" w:hanging="3975" w:hangingChars="2200"/>
              <w:jc w:val="left"/>
              <w:rPr>
                <w:color w:val="000000"/>
                <w:kern w:val="0"/>
                <w:szCs w:val="21"/>
              </w:rPr>
            </w:pPr>
            <w:r>
              <w:rPr>
                <w:b/>
                <w:bCs/>
                <w:color w:val="000000"/>
                <w:kern w:val="0"/>
                <w:sz w:val="18"/>
                <w:szCs w:val="18"/>
              </w:rPr>
              <w:t>诊断试剂</w:t>
            </w:r>
            <w:r>
              <w:rPr>
                <w:rFonts w:hint="eastAsia"/>
                <w:b/>
                <w:bCs/>
                <w:color w:val="000000"/>
                <w:kern w:val="0"/>
                <w:sz w:val="18"/>
                <w:szCs w:val="18"/>
              </w:rPr>
              <w:t>产品</w:t>
            </w:r>
            <w:r>
              <w:rPr>
                <w:b/>
                <w:bCs/>
                <w:kern w:val="0"/>
                <w:sz w:val="18"/>
                <w:szCs w:val="18"/>
              </w:rPr>
              <w:t>技术要求</w:t>
            </w:r>
            <w:r>
              <w:rPr>
                <w:kern w:val="0"/>
                <w:szCs w:val="21"/>
              </w:rPr>
              <w:t xml:space="preserve">   </w:t>
            </w:r>
            <w:r>
              <w:rPr>
                <w:color w:val="000000"/>
                <w:kern w:val="0"/>
                <w:szCs w:val="21"/>
              </w:rPr>
              <w:t xml:space="preserve">    </w:t>
            </w:r>
          </w:p>
          <w:p w14:paraId="33DB454E">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b w:val="0"/>
                <w:bCs w:val="0"/>
                <w:color w:val="000000"/>
                <w:kern w:val="0"/>
                <w:sz w:val="18"/>
                <w:szCs w:val="18"/>
              </w:rPr>
              <w:t>诊断试剂</w:t>
            </w:r>
            <w:r>
              <w:rPr>
                <w:rFonts w:hint="eastAsia" w:cs="Times New Roman"/>
                <w:sz w:val="18"/>
                <w:szCs w:val="15"/>
                <w:lang w:val="en-US" w:eastAsia="zh-CN"/>
              </w:rPr>
              <w:t>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417D65A5">
            <w:pPr>
              <w:widowControl/>
              <w:jc w:val="left"/>
              <w:rPr>
                <w:color w:val="000000"/>
                <w:kern w:val="0"/>
                <w:szCs w:val="21"/>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467D315C">
        <w:tblPrEx>
          <w:tblCellMar>
            <w:top w:w="0" w:type="dxa"/>
            <w:left w:w="108" w:type="dxa"/>
            <w:bottom w:w="0" w:type="dxa"/>
            <w:right w:w="108" w:type="dxa"/>
          </w:tblCellMar>
        </w:tblPrEx>
        <w:trPr>
          <w:trHeight w:val="9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32D6B116">
            <w:pPr>
              <w:widowControl/>
              <w:jc w:val="center"/>
              <w:rPr>
                <w:rFonts w:hint="default"/>
                <w:color w:val="000000"/>
                <w:kern w:val="0"/>
                <w:szCs w:val="21"/>
                <w:lang w:val="en-US"/>
              </w:rPr>
            </w:pPr>
            <w:r>
              <w:rPr>
                <w:rFonts w:hint="default"/>
                <w:color w:val="000000"/>
                <w:kern w:val="0"/>
                <w:szCs w:val="21"/>
                <w:lang w:val="en-US"/>
              </w:rPr>
              <w:t>14</w:t>
            </w:r>
          </w:p>
        </w:tc>
        <w:tc>
          <w:tcPr>
            <w:tcW w:w="3700" w:type="dxa"/>
            <w:tcBorders>
              <w:top w:val="nil"/>
              <w:left w:val="nil"/>
              <w:bottom w:val="single" w:color="auto" w:sz="4" w:space="0"/>
              <w:right w:val="single" w:color="auto" w:sz="4" w:space="0"/>
            </w:tcBorders>
            <w:shd w:val="clear" w:color="auto" w:fill="auto"/>
            <w:noWrap/>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临床试验保险单</w:t>
            </w:r>
            <w:r>
              <w:rPr>
                <w:rFonts w:hint="eastAsia" w:ascii="Times New Roman" w:hAnsi="Times New Roman" w:eastAsia="宋体" w:cs="Times New Roman"/>
                <w:bCs/>
                <w:sz w:val="18"/>
                <w:szCs w:val="18"/>
                <w:lang w:val="en-US" w:eastAsia="zh-CN"/>
              </w:rPr>
              <w:t>（如适用）</w:t>
            </w:r>
          </w:p>
          <w:p w14:paraId="51D8F6A6">
            <w:pPr>
              <w:widowControl/>
              <w:ind w:left="4620" w:hanging="3960" w:hangingChars="2200"/>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kern w:val="0"/>
                <w:szCs w:val="21"/>
              </w:rPr>
              <w:t xml:space="preserve">                          </w:t>
            </w:r>
            <w:r>
              <w:rPr>
                <w:rFonts w:hint="eastAsia"/>
                <w:kern w:val="0"/>
                <w:szCs w:val="21"/>
              </w:rPr>
              <w:t>▲</w:t>
            </w:r>
          </w:p>
        </w:tc>
        <w:tc>
          <w:tcPr>
            <w:tcW w:w="5366" w:type="dxa"/>
            <w:tcBorders>
              <w:top w:val="nil"/>
              <w:left w:val="nil"/>
              <w:bottom w:val="single" w:color="auto" w:sz="4" w:space="0"/>
              <w:right w:val="single" w:color="auto" w:sz="4" w:space="0"/>
            </w:tcBorders>
            <w:shd w:val="clear" w:color="auto" w:fill="auto"/>
            <w:noWrap/>
            <w:vAlign w:val="top"/>
          </w:tcPr>
          <w:p w14:paraId="3A4175B1">
            <w:pPr>
              <w:numPr>
                <w:ilvl w:val="-1"/>
                <w:numId w:val="0"/>
              </w:numPr>
              <w:jc w:val="left"/>
              <w:rPr>
                <w:rFonts w:hint="default" w:eastAsia="宋体"/>
                <w:sz w:val="18"/>
                <w:szCs w:val="15"/>
              </w:rPr>
            </w:pPr>
            <w:r>
              <w:rPr>
                <w:rFonts w:hint="default" w:eastAsia="宋体"/>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1A76543">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3DA9E8BC">
        <w:tblPrEx>
          <w:tblCellMar>
            <w:top w:w="0" w:type="dxa"/>
            <w:left w:w="108" w:type="dxa"/>
            <w:bottom w:w="0" w:type="dxa"/>
            <w:right w:w="108" w:type="dxa"/>
          </w:tblCellMar>
        </w:tblPrEx>
        <w:trPr>
          <w:trHeight w:val="74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1FD942A">
            <w:pPr>
              <w:widowControl/>
              <w:jc w:val="center"/>
              <w:rPr>
                <w:rFonts w:hint="default"/>
                <w:b/>
                <w:bCs/>
                <w:color w:val="000000"/>
                <w:kern w:val="0"/>
                <w:szCs w:val="21"/>
                <w:lang w:val="en-US"/>
              </w:rPr>
            </w:pPr>
            <w:r>
              <w:rPr>
                <w:rFonts w:hint="default"/>
                <w:b/>
                <w:bCs/>
                <w:color w:val="000000"/>
                <w:kern w:val="0"/>
                <w:szCs w:val="21"/>
                <w:lang w:val="en-US"/>
              </w:rPr>
              <w:t>15</w:t>
            </w:r>
          </w:p>
          <w:p w14:paraId="23E42FFD">
            <w:pPr>
              <w:widowControl/>
              <w:jc w:val="center"/>
              <w:rPr>
                <w:rFonts w:hint="default"/>
                <w:b/>
                <w:bCs/>
                <w:color w:val="000000"/>
                <w:kern w:val="0"/>
                <w:szCs w:val="21"/>
                <w:lang w:val="en-US"/>
              </w:rPr>
            </w:pPr>
            <w:r>
              <w:rPr>
                <w:rFonts w:hint="eastAsia" w:ascii="宋体" w:hAnsi="宋体" w:cs="宋体"/>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E80CC08">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kern w:val="2"/>
                <w:sz w:val="18"/>
                <w:szCs w:val="18"/>
                <w:lang w:val="en-US" w:eastAsia="zh-CN" w:bidi="ar-SA"/>
              </w:rPr>
              <w:t>1.</w:t>
            </w:r>
            <w:r>
              <w:rPr>
                <w:rFonts w:hint="eastAsia" w:ascii="新宋体-18030" w:hAnsi="新宋体-18030" w:eastAsia="新宋体-18030" w:cs="新宋体-18030"/>
                <w:b w:val="0"/>
                <w:bCs w:val="0"/>
                <w:color w:val="000000" w:themeColor="text1"/>
                <w:sz w:val="18"/>
                <w:szCs w:val="18"/>
              </w:rPr>
              <w:t>申</w:t>
            </w:r>
            <w:r>
              <w:rPr>
                <w:rFonts w:hint="eastAsia" w:ascii="新宋体-18030" w:hAnsi="新宋体-18030" w:eastAsia="新宋体-18030" w:cs="新宋体-18030"/>
                <w:bCs/>
                <w:color w:val="000000" w:themeColor="text1"/>
                <w:sz w:val="18"/>
                <w:szCs w:val="18"/>
              </w:rPr>
              <w:t>办企业营业执照</w:t>
            </w:r>
            <w:r>
              <w:rPr>
                <w:rFonts w:hint="eastAsia" w:ascii="新宋体-18030" w:hAnsi="新宋体-18030" w:eastAsia="新宋体-18030" w:cs="新宋体-18030"/>
                <w:bCs/>
                <w:color w:val="000000" w:themeColor="text1"/>
                <w:sz w:val="18"/>
                <w:szCs w:val="18"/>
                <w:lang w:eastAsia="zh-CN"/>
              </w:rPr>
              <w:t>；</w:t>
            </w:r>
          </w:p>
          <w:p w14:paraId="715BECC1">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2.器械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如有</w:t>
            </w:r>
            <w:r>
              <w:rPr>
                <w:rFonts w:hint="eastAsia" w:ascii="新宋体-18030" w:hAnsi="新宋体-18030" w:eastAsia="新宋体-18030" w:cs="新宋体-18030"/>
                <w:bCs/>
                <w:color w:val="000000" w:themeColor="text1"/>
                <w:sz w:val="18"/>
                <w:szCs w:val="18"/>
                <w:lang w:eastAsia="zh-CN"/>
              </w:rPr>
              <w:t>）</w:t>
            </w:r>
          </w:p>
          <w:p w14:paraId="7B2CCA74">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3.无器械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说明（如适用）</w:t>
            </w:r>
            <w:r>
              <w:rPr>
                <w:rFonts w:hint="eastAsia" w:ascii="新宋体-18030" w:hAnsi="新宋体-18030" w:eastAsia="新宋体-18030" w:cs="新宋体-18030"/>
                <w:bCs/>
                <w:color w:val="000000" w:themeColor="text1"/>
                <w:sz w:val="18"/>
                <w:szCs w:val="18"/>
                <w:lang w:eastAsia="zh-CN"/>
              </w:rPr>
              <w:t>；</w:t>
            </w:r>
          </w:p>
          <w:p w14:paraId="108A284B">
            <w:pPr>
              <w:rPr>
                <w:color w:val="000000"/>
                <w:kern w:val="0"/>
                <w:szCs w:val="21"/>
              </w:rPr>
            </w:pPr>
            <w:r>
              <w:rPr>
                <w:rFonts w:hint="eastAsia" w:ascii="新宋体-18030" w:hAnsi="新宋体-18030" w:eastAsia="新宋体-18030" w:cs="新宋体-18030"/>
                <w:bCs/>
                <w:color w:val="000000" w:themeColor="text1"/>
                <w:sz w:val="18"/>
                <w:szCs w:val="18"/>
                <w:lang w:val="en-US" w:eastAsia="zh-CN"/>
              </w:rPr>
              <w:t>4.</w:t>
            </w:r>
            <w:r>
              <w:rPr>
                <w:rFonts w:hint="eastAsia" w:ascii="新宋体-18030" w:hAnsi="新宋体-18030" w:eastAsia="新宋体-18030" w:cs="新宋体-18030"/>
                <w:bCs/>
                <w:color w:val="000000" w:themeColor="text1"/>
                <w:sz w:val="18"/>
                <w:szCs w:val="18"/>
              </w:rPr>
              <w:t>试验用医疗器械研制符合适用的医疗器械生产质量管理体系的声明</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机构模板</w:t>
            </w:r>
            <w:r>
              <w:rPr>
                <w:rFonts w:hint="eastAsia" w:ascii="新宋体-18030" w:hAnsi="新宋体-18030" w:eastAsia="新宋体-18030" w:cs="新宋体-18030"/>
                <w:bCs/>
                <w:color w:val="000000" w:themeColor="text1"/>
                <w:sz w:val="18"/>
                <w:szCs w:val="18"/>
                <w:lang w:eastAsia="zh-CN"/>
              </w:rPr>
              <w:t>）。</w:t>
            </w:r>
            <w:r>
              <w:rPr>
                <w:rFonts w:hint="eastAsia" w:ascii="宋体" w:hAnsi="宋体" w:cs="宋体"/>
                <w:color w:val="000000" w:themeColor="text1"/>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top"/>
          </w:tcPr>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453CA1F4">
            <w:pPr>
              <w:numPr>
                <w:ilvl w:val="0"/>
                <w:numId w:val="0"/>
              </w:numPr>
              <w:jc w:val="left"/>
              <w:rPr>
                <w:rFonts w:hint="default" w:ascii="Times New Roman" w:hAnsi="Times New Roman" w:eastAsia="新宋体-18030" w:cs="Times New Roman"/>
                <w:sz w:val="18"/>
                <w:szCs w:val="18"/>
                <w:lang w:val="en-US" w:eastAsia="zh-CN"/>
              </w:rPr>
            </w:pPr>
            <w:r>
              <w:rPr>
                <w:rFonts w:hint="eastAsia" w:cs="Times New Roman"/>
                <w:sz w:val="18"/>
                <w:szCs w:val="18"/>
                <w:lang w:val="en-US" w:eastAsia="zh-CN"/>
              </w:rPr>
              <w:t>3.若无</w:t>
            </w:r>
            <w:r>
              <w:rPr>
                <w:rFonts w:hint="eastAsia" w:ascii="新宋体-18030" w:hAnsi="新宋体-18030" w:eastAsia="新宋体-18030" w:cs="新宋体-18030"/>
                <w:bCs/>
                <w:color w:val="000000" w:themeColor="text1"/>
                <w:sz w:val="18"/>
                <w:szCs w:val="18"/>
                <w:lang w:val="en-US" w:eastAsia="zh-CN"/>
              </w:rPr>
              <w:t>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请提供《无器械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w:t>
            </w:r>
            <w:r>
              <w:rPr>
                <w:rFonts w:hint="eastAsia" w:cs="Times New Roman"/>
                <w:sz w:val="18"/>
                <w:szCs w:val="15"/>
                <w:lang w:val="en-US" w:eastAsia="zh-CN"/>
              </w:rPr>
              <w:t>器械</w:t>
            </w:r>
            <w:r>
              <w:rPr>
                <w:rFonts w:hint="default" w:ascii="Times New Roman" w:hAnsi="Times New Roman" w:eastAsia="宋体" w:cs="Times New Roman"/>
                <w:sz w:val="18"/>
                <w:szCs w:val="15"/>
                <w:lang w:val="en-US" w:eastAsia="zh-CN"/>
              </w:rPr>
              <w:t>的生产若涉及多家生产商，请提供分工说明；</w:t>
            </w:r>
          </w:p>
          <w:p w14:paraId="40C1BA22">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129FABA5">
        <w:tblPrEx>
          <w:tblCellMar>
            <w:top w:w="0" w:type="dxa"/>
            <w:left w:w="108" w:type="dxa"/>
            <w:bottom w:w="0" w:type="dxa"/>
            <w:right w:w="108" w:type="dxa"/>
          </w:tblCellMar>
        </w:tblPrEx>
        <w:trPr>
          <w:trHeight w:val="3047"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0D74980B">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16</w:t>
            </w:r>
          </w:p>
          <w:p w14:paraId="3F09C3D1">
            <w:pPr>
              <w:widowControl/>
              <w:jc w:val="center"/>
              <w:textAlignment w:val="bottom"/>
              <w:rPr>
                <w:rFonts w:hint="default" w:ascii="宋体" w:hAnsi="宋体" w:cs="宋体"/>
                <w:color w:val="000000" w:themeColor="text1"/>
                <w:kern w:val="0"/>
                <w:szCs w:val="21"/>
                <w:lang w:val="en-US"/>
              </w:rPr>
            </w:pPr>
            <w:r>
              <w:rPr>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18FC6113">
            <w:pPr>
              <w:jc w:val="left"/>
              <w:rPr>
                <w:rFonts w:hint="eastAsia" w:cs="Times New Roman"/>
                <w:b/>
                <w:bCs/>
                <w:sz w:val="18"/>
                <w:szCs w:val="18"/>
                <w:lang w:val="en-US" w:eastAsia="zh-CN"/>
              </w:rPr>
            </w:pPr>
            <w:r>
              <w:rPr>
                <w:rFonts w:hint="eastAsia" w:cs="Times New Roman"/>
                <w:b/>
                <w:bCs/>
                <w:sz w:val="18"/>
                <w:szCs w:val="18"/>
                <w:lang w:val="en-US" w:eastAsia="zh-CN"/>
              </w:rPr>
              <w:t>CRO</w:t>
            </w:r>
            <w:r>
              <w:rPr>
                <w:rFonts w:hint="default" w:ascii="Times New Roman" w:hAnsi="Times New Roman" w:eastAsia="宋体" w:cs="Times New Roman"/>
                <w:b/>
                <w:bCs/>
                <w:sz w:val="18"/>
                <w:szCs w:val="18"/>
              </w:rPr>
              <w:t>资质</w:t>
            </w:r>
            <w:r>
              <w:rPr>
                <w:rFonts w:hint="eastAsia" w:cs="Times New Roman"/>
                <w:b/>
                <w:bCs/>
                <w:sz w:val="18"/>
                <w:szCs w:val="18"/>
                <w:lang w:val="en-US" w:eastAsia="zh-CN"/>
              </w:rPr>
              <w:t>和CRA资质</w:t>
            </w:r>
          </w:p>
          <w:p w14:paraId="1FB3C5BE">
            <w:pPr>
              <w:jc w:val="left"/>
              <w:rPr>
                <w:rFonts w:hint="default" w:cs="Times New Roman"/>
                <w:b/>
                <w:bCs/>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E12AD6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eastAsia" w:cs="Times New Roman"/>
                <w:kern w:val="2"/>
                <w:sz w:val="18"/>
                <w:szCs w:val="18"/>
                <w:lang w:val="en-US" w:eastAsia="zh-CN" w:bidi="ar-SA"/>
              </w:rPr>
              <w:t>①</w:t>
            </w:r>
            <w:r>
              <w:rPr>
                <w:rFonts w:hint="default" w:ascii="Times New Roman" w:hAnsi="Times New Roman" w:eastAsia="宋体" w:cs="Times New Roman"/>
                <w:sz w:val="18"/>
                <w:szCs w:val="18"/>
                <w:lang w:val="en-US" w:eastAsia="zh-CN"/>
              </w:rPr>
              <w:t>CRO营业执照</w:t>
            </w:r>
          </w:p>
          <w:p w14:paraId="4D2E1819">
            <w:pPr>
              <w:numPr>
                <w:ilvl w:val="0"/>
                <w:numId w:val="0"/>
              </w:numPr>
              <w:ind w:firstLine="180" w:firstLineChars="100"/>
              <w:jc w:val="left"/>
              <w:rPr>
                <w:rFonts w:hint="default" w:ascii="Times New Roman" w:hAnsi="Times New Roman" w:eastAsia="宋体" w:cs="Times New Roman"/>
                <w:sz w:val="18"/>
                <w:szCs w:val="18"/>
                <w:lang w:eastAsia="zh-CN"/>
              </w:rPr>
            </w:pPr>
            <w:r>
              <w:rPr>
                <w:rFonts w:hint="eastAsia" w:cs="Times New Roman"/>
                <w:sz w:val="18"/>
                <w:szCs w:val="18"/>
                <w:lang w:val="en-US" w:eastAsia="zh-CN"/>
              </w:rPr>
              <w:t>②</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F372C4D">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2.</w:t>
            </w:r>
            <w:r>
              <w:rPr>
                <w:rFonts w:hint="eastAsia" w:cs="Times New Roman"/>
                <w:bCs/>
                <w:sz w:val="18"/>
                <w:szCs w:val="18"/>
                <w:lang w:val="en-US" w:eastAsia="zh-CN"/>
              </w:rPr>
              <w:t>①</w:t>
            </w:r>
            <w:r>
              <w:rPr>
                <w:rFonts w:hint="default" w:ascii="Times New Roman" w:hAnsi="Times New Roman" w:eastAsia="宋体" w:cs="Times New Roman"/>
                <w:bCs/>
                <w:sz w:val="18"/>
                <w:szCs w:val="18"/>
                <w:lang w:val="en-US" w:eastAsia="zh-CN"/>
              </w:rPr>
              <w:t>CRA委托函；</w:t>
            </w:r>
          </w:p>
          <w:p w14:paraId="105C3B22">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②</w:t>
            </w:r>
            <w:r>
              <w:rPr>
                <w:rFonts w:hint="default" w:ascii="Times New Roman" w:hAnsi="Times New Roman" w:eastAsia="宋体" w:cs="Times New Roman"/>
                <w:bCs/>
                <w:sz w:val="18"/>
                <w:szCs w:val="18"/>
                <w:lang w:val="en-US" w:eastAsia="zh-CN"/>
              </w:rPr>
              <w:t>身份证复印件；</w:t>
            </w:r>
          </w:p>
          <w:p w14:paraId="73885B9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③</w:t>
            </w:r>
            <w:r>
              <w:rPr>
                <w:rFonts w:hint="default" w:ascii="Times New Roman" w:hAnsi="Times New Roman" w:eastAsia="宋体" w:cs="Times New Roman"/>
                <w:bCs/>
                <w:sz w:val="18"/>
                <w:szCs w:val="18"/>
                <w:lang w:val="en-US" w:eastAsia="zh-CN"/>
              </w:rPr>
              <w:t>毕业证书；</w:t>
            </w:r>
          </w:p>
          <w:p w14:paraId="0307580A">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④</w:t>
            </w:r>
            <w:r>
              <w:rPr>
                <w:rFonts w:hint="default" w:ascii="Times New Roman" w:hAnsi="Times New Roman" w:eastAsia="宋体" w:cs="Times New Roman"/>
                <w:bCs/>
                <w:sz w:val="18"/>
                <w:szCs w:val="18"/>
                <w:lang w:val="en-US" w:eastAsia="zh-CN"/>
              </w:rPr>
              <w:t>学位证书；</w:t>
            </w:r>
          </w:p>
          <w:p w14:paraId="3D9AB4D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⑤</w:t>
            </w:r>
            <w:r>
              <w:rPr>
                <w:rFonts w:hint="default" w:ascii="Times New Roman" w:hAnsi="Times New Roman" w:eastAsia="宋体" w:cs="Times New Roman"/>
                <w:bCs/>
                <w:sz w:val="18"/>
                <w:szCs w:val="18"/>
                <w:lang w:val="en-US" w:eastAsia="zh-CN"/>
              </w:rPr>
              <w:t>工作简历；</w:t>
            </w:r>
          </w:p>
          <w:p w14:paraId="3CA53CE2">
            <w:pPr>
              <w:jc w:val="left"/>
              <w:rPr>
                <w:color w:val="000000"/>
                <w:kern w:val="0"/>
                <w:szCs w:val="21"/>
              </w:rPr>
            </w:pPr>
            <w:r>
              <w:rPr>
                <w:rFonts w:hint="eastAsia" w:cs="Times New Roman"/>
                <w:bCs/>
                <w:sz w:val="18"/>
                <w:szCs w:val="18"/>
                <w:lang w:val="en-US" w:eastAsia="zh-CN"/>
              </w:rPr>
              <w:t>⑥</w:t>
            </w:r>
            <w:r>
              <w:rPr>
                <w:rFonts w:hint="default" w:ascii="Times New Roman" w:hAnsi="Times New Roman" w:eastAsia="宋体" w:cs="Times New Roman"/>
                <w:bCs/>
                <w:sz w:val="18"/>
                <w:szCs w:val="18"/>
                <w:lang w:val="en-US" w:eastAsia="zh-CN"/>
              </w:rPr>
              <w:t>GCP证书。</w:t>
            </w:r>
            <w:r>
              <w:rPr>
                <w:rFonts w:hint="default"/>
                <w:color w:val="000000" w:themeColor="text1"/>
                <w:sz w:val="18"/>
                <w:szCs w:val="18"/>
                <w:lang w:val="en-US"/>
              </w:rPr>
              <w:t xml:space="preserve">   </w:t>
            </w:r>
          </w:p>
        </w:tc>
        <w:tc>
          <w:tcPr>
            <w:tcW w:w="5366" w:type="dxa"/>
            <w:tcBorders>
              <w:top w:val="nil"/>
              <w:left w:val="nil"/>
              <w:bottom w:val="single" w:color="auto" w:sz="4" w:space="0"/>
              <w:right w:val="single" w:color="auto" w:sz="4" w:space="0"/>
            </w:tcBorders>
            <w:shd w:val="clear" w:color="auto" w:fill="auto"/>
            <w:noWrap/>
            <w:vAlign w:val="top"/>
          </w:tcPr>
          <w:p w14:paraId="35CE02F0">
            <w:pPr>
              <w:numPr>
                <w:ilvl w:val="0"/>
                <w:numId w:val="0"/>
              </w:num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sz w:val="18"/>
                <w:szCs w:val="15"/>
                <w:lang w:val="en-US" w:eastAsia="zh-CN"/>
              </w:rPr>
              <w:t>营业执照</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23D0A473">
            <w:pPr>
              <w:numPr>
                <w:ilvl w:val="0"/>
                <w:numId w:val="0"/>
              </w:numPr>
              <w:jc w:val="left"/>
              <w:rPr>
                <w:rFonts w:hint="default" w:ascii="Times New Roman" w:hAnsi="Times New Roman" w:eastAsia="宋体" w:cs="Times New Roman"/>
                <w:sz w:val="18"/>
                <w:szCs w:val="18"/>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eastAsia" w:cs="Times New Roman"/>
                <w:kern w:val="2"/>
                <w:sz w:val="18"/>
                <w:szCs w:val="15"/>
                <w:lang w:val="en-US" w:eastAsia="zh-CN" w:bidi="ar-SA"/>
              </w:rPr>
              <w:t>3</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eastAsia" w:cs="Times New Roman"/>
                <w:kern w:val="2"/>
                <w:sz w:val="18"/>
                <w:szCs w:val="15"/>
                <w:lang w:val="en-US" w:eastAsia="zh-CN" w:bidi="ar-SA"/>
              </w:rPr>
              <w:t>4</w:t>
            </w:r>
            <w:r>
              <w:rPr>
                <w:rFonts w:hint="default" w:ascii="Times New Roman" w:hAnsi="Times New Roman" w:eastAsia="宋体" w:cs="Times New Roman"/>
                <w:kern w:val="2"/>
                <w:sz w:val="18"/>
                <w:szCs w:val="15"/>
                <w:lang w:val="en-US" w:eastAsia="zh-CN" w:bidi="ar-SA"/>
              </w:rPr>
              <w:t>.负责启动后的CRA，需学历需为本科以上，或有1年以上的CRA工作经验；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kern w:val="2"/>
                <w:sz w:val="18"/>
                <w:szCs w:val="18"/>
                <w:lang w:val="en-US" w:eastAsia="zh-CN" w:bidi="ar-SA"/>
              </w:rPr>
              <w:t>5</w:t>
            </w:r>
            <w:r>
              <w:rPr>
                <w:rFonts w:hint="default" w:ascii="Times New Roman" w:hAnsi="Times New Roman" w:eastAsia="宋体" w:cs="Times New Roman"/>
                <w:bCs/>
                <w:kern w:val="2"/>
                <w:sz w:val="18"/>
                <w:szCs w:val="18"/>
                <w:lang w:val="en-US" w:eastAsia="zh-CN" w:bidi="ar-SA"/>
              </w:rPr>
              <w:t>.</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6</w:t>
            </w:r>
            <w:r>
              <w:rPr>
                <w:rFonts w:hint="default" w:ascii="Times New Roman" w:hAnsi="Times New Roman" w:eastAsia="宋体" w:cs="Times New Roman"/>
                <w:bCs/>
                <w:sz w:val="18"/>
                <w:szCs w:val="18"/>
                <w:lang w:val="en-US" w:eastAsia="zh-CN"/>
              </w:rPr>
              <w:t>.GCP证书需在有效期内（有效期为5年）。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7</w:t>
            </w:r>
            <w:r>
              <w:rPr>
                <w:rFonts w:hint="default" w:ascii="Times New Roman" w:hAnsi="Times New Roman" w:eastAsia="宋体" w:cs="Times New Roman"/>
                <w:bCs/>
                <w:sz w:val="18"/>
                <w:szCs w:val="18"/>
                <w:lang w:val="en-US" w:eastAsia="zh-CN"/>
              </w:rPr>
              <w:t>.需申办方/CRO加盖公章和骑缝章；</w:t>
            </w:r>
          </w:p>
          <w:p w14:paraId="2F065A14">
            <w:pPr>
              <w:jc w:val="left"/>
              <w:rPr>
                <w:color w:val="000000"/>
                <w:kern w:val="0"/>
                <w:szCs w:val="21"/>
              </w:rPr>
            </w:pPr>
            <w:r>
              <w:rPr>
                <w:rFonts w:hint="eastAsia" w:cs="Times New Roman"/>
                <w:sz w:val="18"/>
                <w:szCs w:val="15"/>
                <w:lang w:val="en-US" w:eastAsia="zh-CN"/>
              </w:rPr>
              <w:t>8</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30D1B4DB">
        <w:tblPrEx>
          <w:tblCellMar>
            <w:top w:w="0" w:type="dxa"/>
            <w:left w:w="108" w:type="dxa"/>
            <w:bottom w:w="0" w:type="dxa"/>
            <w:right w:w="108" w:type="dxa"/>
          </w:tblCellMar>
        </w:tblPrEx>
        <w:trPr>
          <w:trHeight w:val="1531"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5A3853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7</w:t>
            </w:r>
          </w:p>
          <w:p w14:paraId="63F77B0D">
            <w:pPr>
              <w:widowControl/>
              <w:jc w:val="center"/>
              <w:textAlignment w:val="bottom"/>
              <w:rPr>
                <w:rFonts w:hint="default" w:ascii="宋体" w:hAnsi="宋体" w:cs="宋体"/>
                <w:color w:val="000000" w:themeColor="text1"/>
                <w:kern w:val="0"/>
                <w:szCs w:val="21"/>
                <w:lang w:val="en-US"/>
              </w:rPr>
            </w:pPr>
            <w:r>
              <w:rPr>
                <w:rFonts w:hint="default" w:ascii="Times New Roman" w:hAnsi="Times New Roman" w:eastAsia="宋体" w:cs="Times New Roman"/>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1DE43799">
            <w:pPr>
              <w:jc w:val="left"/>
              <w:rPr>
                <w:rFonts w:hint="eastAsia" w:cs="Times New Roman"/>
                <w:b/>
                <w:bCs/>
                <w:color w:val="000000" w:themeColor="text1"/>
                <w:sz w:val="18"/>
                <w:szCs w:val="18"/>
                <w:lang w:val="en-US" w:eastAsia="zh-CN"/>
              </w:rPr>
            </w:pPr>
            <w:r>
              <w:rPr>
                <w:rFonts w:hint="default" w:ascii="Times New Roman" w:hAnsi="Times New Roman" w:cs="Times New Roman"/>
                <w:b/>
                <w:bCs/>
                <w:color w:val="000000" w:themeColor="text1"/>
                <w:sz w:val="18"/>
                <w:szCs w:val="18"/>
              </w:rPr>
              <w:t>对照组</w:t>
            </w:r>
            <w:r>
              <w:rPr>
                <w:rFonts w:hint="eastAsia" w:cs="Times New Roman"/>
                <w:b/>
                <w:bCs/>
                <w:color w:val="000000" w:themeColor="text1"/>
                <w:sz w:val="18"/>
                <w:szCs w:val="18"/>
                <w:lang w:val="en-US" w:eastAsia="zh-CN"/>
              </w:rPr>
              <w:t>诊断试剂</w:t>
            </w:r>
          </w:p>
          <w:p w14:paraId="7194BED4">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FBE7BC0">
            <w:pPr>
              <w:numPr>
                <w:ilvl w:val="0"/>
                <w:numId w:val="0"/>
              </w:numPr>
              <w:jc w:val="left"/>
              <w:rPr>
                <w:rFonts w:hint="eastAsia" w:cs="Times New Roman"/>
                <w:bCs/>
                <w:sz w:val="18"/>
                <w:szCs w:val="18"/>
                <w:lang w:val="en-US" w:eastAsia="zh-CN"/>
              </w:rPr>
            </w:pPr>
            <w:r>
              <w:rPr>
                <w:rFonts w:hint="eastAsia" w:ascii="Times New Roman" w:hAnsi="Times New Roman" w:eastAsia="宋体" w:cs="Times New Roman"/>
                <w:bCs/>
                <w:kern w:val="2"/>
                <w:sz w:val="18"/>
                <w:szCs w:val="18"/>
                <w:lang w:val="en-US" w:eastAsia="zh-CN" w:bidi="ar-SA"/>
              </w:rPr>
              <w:t>1.</w:t>
            </w:r>
            <w:r>
              <w:rPr>
                <w:rFonts w:hint="eastAsia" w:cs="Times New Roman"/>
                <w:bCs/>
                <w:sz w:val="18"/>
                <w:szCs w:val="18"/>
                <w:lang w:val="en-US" w:eastAsia="zh-CN"/>
              </w:rPr>
              <w:t>医疗器械注册证；</w:t>
            </w:r>
          </w:p>
          <w:p w14:paraId="5AE47663">
            <w:pPr>
              <w:numPr>
                <w:ilvl w:val="0"/>
                <w:numId w:val="0"/>
              </w:numPr>
              <w:jc w:val="left"/>
              <w:rPr>
                <w:rFonts w:hint="default" w:cs="Times New Roman"/>
                <w:bCs/>
                <w:sz w:val="18"/>
                <w:szCs w:val="18"/>
                <w:lang w:val="en-US" w:eastAsia="zh-CN"/>
              </w:rPr>
            </w:pPr>
            <w:r>
              <w:rPr>
                <w:rFonts w:hint="eastAsia" w:cs="Times New Roman"/>
                <w:bCs/>
                <w:sz w:val="18"/>
                <w:szCs w:val="18"/>
                <w:lang w:val="en-US" w:eastAsia="zh-CN"/>
              </w:rPr>
              <w:t>2.</w:t>
            </w:r>
            <w:r>
              <w:rPr>
                <w:rFonts w:hint="default" w:ascii="Times New Roman" w:hAnsi="Times New Roman" w:cs="Times New Roman"/>
                <w:sz w:val="18"/>
                <w:szCs w:val="18"/>
                <w:lang w:val="en-US" w:eastAsia="zh-CN"/>
              </w:rPr>
              <w:t>对照组器械的说明书或使用手册</w:t>
            </w:r>
            <w:r>
              <w:rPr>
                <w:rFonts w:hint="eastAsia" w:cs="Times New Roman"/>
                <w:sz w:val="18"/>
                <w:szCs w:val="18"/>
                <w:lang w:val="en-US" w:eastAsia="zh-CN"/>
              </w:rPr>
              <w:t>；</w:t>
            </w:r>
          </w:p>
          <w:p w14:paraId="070CAC09">
            <w:pPr>
              <w:jc w:val="left"/>
              <w:rPr>
                <w:rFonts w:hint="default" w:eastAsia="宋体"/>
                <w:bCs/>
                <w:sz w:val="18"/>
                <w:szCs w:val="18"/>
                <w:lang w:val="en-US" w:eastAsia="zh-CN"/>
              </w:rPr>
            </w:pPr>
            <w:r>
              <w:rPr>
                <w:rFonts w:hint="eastAsia" w:cs="Times New Roman"/>
                <w:sz w:val="18"/>
                <w:szCs w:val="18"/>
                <w:lang w:val="en-US" w:eastAsia="zh-CN"/>
              </w:rPr>
              <w:t>3.无对照医疗器械说明（如适用）。</w:t>
            </w:r>
          </w:p>
        </w:tc>
        <w:tc>
          <w:tcPr>
            <w:tcW w:w="5366" w:type="dxa"/>
            <w:tcBorders>
              <w:top w:val="nil"/>
              <w:left w:val="nil"/>
              <w:bottom w:val="single" w:color="auto" w:sz="4" w:space="0"/>
              <w:right w:val="single" w:color="auto" w:sz="4" w:space="0"/>
            </w:tcBorders>
            <w:shd w:val="clear" w:color="auto" w:fill="auto"/>
            <w:noWrap/>
            <w:vAlign w:val="top"/>
          </w:tcPr>
          <w:p w14:paraId="1593DD1F">
            <w:pPr>
              <w:numPr>
                <w:ilvl w:val="0"/>
                <w:numId w:val="0"/>
              </w:numPr>
              <w:jc w:val="left"/>
              <w:rPr>
                <w:rFonts w:hint="eastAsia"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cs="Times New Roman"/>
                <w:sz w:val="18"/>
                <w:szCs w:val="18"/>
              </w:rPr>
              <w:t>对照组器械</w:t>
            </w:r>
            <w:r>
              <w:rPr>
                <w:rFonts w:hint="eastAsia" w:cs="Times New Roman"/>
                <w:sz w:val="18"/>
                <w:szCs w:val="18"/>
                <w:lang w:val="en-US" w:eastAsia="zh-CN"/>
              </w:rPr>
              <w:t>在</w:t>
            </w:r>
            <w:r>
              <w:rPr>
                <w:rFonts w:hint="default" w:ascii="Times New Roman" w:hAnsi="Times New Roman" w:cs="Times New Roman"/>
                <w:sz w:val="18"/>
                <w:szCs w:val="18"/>
              </w:rPr>
              <w:t>国内已上市</w:t>
            </w:r>
            <w:r>
              <w:rPr>
                <w:rFonts w:hint="eastAsia" w:cs="Times New Roman"/>
                <w:sz w:val="18"/>
                <w:szCs w:val="18"/>
                <w:lang w:eastAsia="zh-CN"/>
              </w:rPr>
              <w:t>；</w:t>
            </w:r>
          </w:p>
          <w:p w14:paraId="432CEA3B">
            <w:pPr>
              <w:numPr>
                <w:ilvl w:val="0"/>
                <w:numId w:val="0"/>
              </w:numPr>
              <w:jc w:val="left"/>
              <w:rPr>
                <w:rFonts w:hint="eastAsia" w:cs="Times New Roman"/>
                <w:sz w:val="18"/>
                <w:szCs w:val="18"/>
                <w:lang w:eastAsia="zh-CN"/>
              </w:rPr>
            </w:pPr>
            <w:r>
              <w:rPr>
                <w:rFonts w:hint="eastAsia" w:ascii="Times New Roman" w:hAnsi="Times New Roman" w:eastAsia="宋体" w:cs="Times New Roman"/>
                <w:kern w:val="2"/>
                <w:sz w:val="18"/>
                <w:szCs w:val="18"/>
                <w:lang w:val="en-US" w:eastAsia="zh-CN" w:bidi="ar-SA"/>
              </w:rPr>
              <w:t>2.</w:t>
            </w:r>
            <w:r>
              <w:rPr>
                <w:rFonts w:hint="default" w:ascii="Times New Roman" w:hAnsi="Times New Roman" w:cs="Times New Roman"/>
                <w:sz w:val="18"/>
                <w:szCs w:val="18"/>
              </w:rPr>
              <w:t>对照组器械适应症与方案适应症一致</w:t>
            </w:r>
            <w:r>
              <w:rPr>
                <w:rFonts w:hint="eastAsia" w:cs="Times New Roman"/>
                <w:sz w:val="18"/>
                <w:szCs w:val="18"/>
                <w:lang w:eastAsia="zh-CN"/>
              </w:rPr>
              <w:t>；</w:t>
            </w:r>
          </w:p>
          <w:p w14:paraId="191E5C08">
            <w:pPr>
              <w:numPr>
                <w:ilvl w:val="0"/>
                <w:numId w:val="0"/>
              </w:numPr>
              <w:jc w:val="left"/>
              <w:rPr>
                <w:rFonts w:hint="default" w:cs="Times New Roman"/>
                <w:sz w:val="18"/>
                <w:szCs w:val="18"/>
                <w:lang w:val="en-US" w:eastAsia="zh-CN"/>
              </w:rPr>
            </w:pPr>
            <w:r>
              <w:rPr>
                <w:rFonts w:hint="eastAsia" w:cs="Times New Roman"/>
                <w:sz w:val="18"/>
                <w:szCs w:val="18"/>
                <w:lang w:val="en-US" w:eastAsia="zh-CN"/>
              </w:rPr>
              <w:t>3.若无对照医疗器械，请提供《无对照医疗器械说明》；</w:t>
            </w:r>
          </w:p>
          <w:p w14:paraId="332D4F1A">
            <w:pPr>
              <w:numPr>
                <w:ilvl w:val="-1"/>
                <w:numId w:val="0"/>
              </w:numPr>
              <w:ind w:left="0" w:leftChars="0" w:firstLine="0" w:firstLineChars="0"/>
              <w:jc w:val="left"/>
              <w:rPr>
                <w:rFonts w:hint="default"/>
                <w:sz w:val="18"/>
                <w:szCs w:val="15"/>
                <w:lang w:val="en-US" w:eastAsia="zh-CN"/>
              </w:rPr>
            </w:pPr>
            <w:r>
              <w:rPr>
                <w:rFonts w:hint="eastAsia" w:cs="Times New Roman"/>
                <w:bCs/>
                <w:sz w:val="18"/>
                <w:szCs w:val="18"/>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1FFFC8E2">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788DD3F7">
            <w:pPr>
              <w:widowControl/>
              <w:jc w:val="center"/>
              <w:rPr>
                <w:rFonts w:hint="default"/>
                <w:b/>
                <w:bCs/>
                <w:color w:val="000000"/>
                <w:kern w:val="0"/>
                <w:szCs w:val="21"/>
                <w:lang w:val="en-US"/>
              </w:rPr>
            </w:pPr>
            <w:r>
              <w:rPr>
                <w:rFonts w:hint="default"/>
                <w:b/>
                <w:bCs/>
                <w:color w:val="000000"/>
                <w:kern w:val="0"/>
                <w:szCs w:val="21"/>
                <w:lang w:val="en-US"/>
              </w:rPr>
              <w:t>18</w:t>
            </w:r>
          </w:p>
          <w:p w14:paraId="1ED5DAAC">
            <w:pPr>
              <w:widowControl/>
              <w:jc w:val="center"/>
              <w:rPr>
                <w:rFonts w:hint="default"/>
                <w:color w:val="000000"/>
                <w:kern w:val="0"/>
                <w:szCs w:val="21"/>
                <w:lang w:val="en-US"/>
              </w:rPr>
            </w:pPr>
            <w:r>
              <w:rPr>
                <w:rFonts w:hint="default" w:ascii="Times New Roman" w:hAnsi="Times New Roman" w:eastAsia="宋体" w:cs="Times New Roman"/>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7D833B06">
            <w:pPr>
              <w:rPr>
                <w:color w:val="000000"/>
                <w:kern w:val="0"/>
                <w:szCs w:val="21"/>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343F9448">
            <w:pPr>
              <w:jc w:val="left"/>
              <w:rPr>
                <w:color w:val="000000"/>
                <w:kern w:val="0"/>
                <w:szCs w:val="21"/>
              </w:rPr>
            </w:pPr>
            <w:r>
              <w:rPr>
                <w:rFonts w:hint="default" w:ascii="Times New Roman" w:hAnsi="Times New Roman" w:eastAsia="宋体" w:cs="Times New Roman"/>
                <w:bCs/>
                <w:sz w:val="18"/>
                <w:szCs w:val="18"/>
                <w:lang w:val="en-US" w:eastAsia="zh-CN"/>
              </w:rPr>
              <w:t>4.需申办方/CRO加盖公章。</w:t>
            </w:r>
          </w:p>
        </w:tc>
      </w:tr>
      <w:tr w14:paraId="5B802F24">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DA78344">
            <w:pPr>
              <w:widowControl/>
              <w:jc w:val="center"/>
              <w:rPr>
                <w:rFonts w:hint="default"/>
                <w:b/>
                <w:bCs/>
                <w:color w:val="000000"/>
                <w:kern w:val="0"/>
                <w:szCs w:val="21"/>
                <w:lang w:val="en-US"/>
              </w:rPr>
            </w:pPr>
            <w:r>
              <w:rPr>
                <w:rFonts w:hint="default"/>
                <w:b/>
                <w:bCs/>
                <w:color w:val="000000"/>
                <w:kern w:val="0"/>
                <w:szCs w:val="21"/>
                <w:lang w:val="en-US"/>
              </w:rPr>
              <w:t>19</w:t>
            </w:r>
          </w:p>
          <w:p w14:paraId="13CD9CE2">
            <w:pPr>
              <w:widowControl/>
              <w:jc w:val="center"/>
              <w:rPr>
                <w:rFonts w:hint="default"/>
                <w:color w:val="000000"/>
                <w:kern w:val="0"/>
                <w:szCs w:val="21"/>
                <w:lang w:val="en-US"/>
              </w:rPr>
            </w:pPr>
            <w:r>
              <w:rPr>
                <w:rFonts w:hint="eastAsia" w:ascii="新宋体-18030" w:hAnsi="新宋体-18030" w:eastAsia="新宋体-18030" w:cs="新宋体-18030"/>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7CDD9539">
            <w:pPr>
              <w:jc w:val="left"/>
              <w:rPr>
                <w:rFonts w:hint="default" w:eastAsia="宋体"/>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44D30C01">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r>
      <w:tr w14:paraId="4F18FA48">
        <w:tblPrEx>
          <w:tblCellMar>
            <w:top w:w="0" w:type="dxa"/>
            <w:left w:w="108" w:type="dxa"/>
            <w:bottom w:w="0" w:type="dxa"/>
            <w:right w:w="108" w:type="dxa"/>
          </w:tblCellMar>
        </w:tblPrEx>
        <w:trPr>
          <w:trHeight w:val="2150"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F574B">
            <w:pPr>
              <w:widowControl/>
              <w:jc w:val="center"/>
              <w:rPr>
                <w:rFonts w:hint="default" w:eastAsia="宋体"/>
                <w:color w:val="000000"/>
                <w:kern w:val="0"/>
                <w:szCs w:val="21"/>
                <w:lang w:val="en-US" w:eastAsia="zh-CN"/>
              </w:rPr>
            </w:pPr>
            <w:r>
              <w:rPr>
                <w:rFonts w:hint="eastAsia"/>
                <w:b/>
                <w:bCs/>
                <w:color w:val="000000"/>
                <w:kern w:val="0"/>
                <w:szCs w:val="21"/>
                <w:lang w:val="en-US" w:eastAsia="zh-CN"/>
              </w:rPr>
              <w:t>20</w:t>
            </w:r>
          </w:p>
          <w:p w14:paraId="26260A86">
            <w:pPr>
              <w:widowControl/>
              <w:jc w:val="center"/>
              <w:rPr>
                <w:rFonts w:hint="default"/>
                <w:color w:val="000000"/>
                <w:kern w:val="0"/>
                <w:szCs w:val="21"/>
                <w:lang w:val="en-US"/>
              </w:rPr>
            </w:pPr>
            <w:r>
              <w:rPr>
                <w:color w:val="000000"/>
                <w:kern w:val="0"/>
                <w:szCs w:val="21"/>
              </w:rPr>
              <w:t>▲</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94FC9">
            <w:pPr>
              <w:rPr>
                <w:rFonts w:hint="eastAsia" w:eastAsia="宋体"/>
                <w:b/>
                <w:bCs/>
                <w:color w:val="000000" w:themeColor="text1"/>
                <w:sz w:val="18"/>
                <w:szCs w:val="18"/>
                <w:lang w:eastAsia="zh-CN"/>
              </w:rPr>
            </w:pPr>
            <w:r>
              <w:rPr>
                <w:rFonts w:hint="eastAsia"/>
                <w:b/>
                <w:bCs/>
                <w:color w:val="000000" w:themeColor="text1"/>
                <w:sz w:val="18"/>
                <w:szCs w:val="18"/>
              </w:rPr>
              <w:t>临床试验档案登记表</w:t>
            </w:r>
            <w:r>
              <w:rPr>
                <w:rFonts w:hint="eastAsia"/>
                <w:b/>
                <w:bCs/>
                <w:color w:val="000000" w:themeColor="text1"/>
                <w:sz w:val="18"/>
                <w:szCs w:val="18"/>
                <w:lang w:eastAsia="zh-CN"/>
              </w:rPr>
              <w:t>（</w:t>
            </w:r>
            <w:r>
              <w:rPr>
                <w:b/>
                <w:bCs/>
                <w:color w:val="000000"/>
                <w:kern w:val="0"/>
                <w:sz w:val="18"/>
                <w:szCs w:val="18"/>
              </w:rPr>
              <w:t>诊断试剂</w:t>
            </w:r>
            <w:r>
              <w:rPr>
                <w:rFonts w:hint="eastAsia"/>
                <w:b/>
                <w:bCs/>
                <w:color w:val="000000" w:themeColor="text1"/>
                <w:sz w:val="18"/>
                <w:szCs w:val="18"/>
                <w:lang w:eastAsia="zh-CN"/>
              </w:rPr>
              <w:t>）</w:t>
            </w:r>
          </w:p>
          <w:p w14:paraId="6B4B149D">
            <w:pPr>
              <w:widowControl/>
              <w:jc w:val="left"/>
              <w:rPr>
                <w:color w:val="000000"/>
                <w:kern w:val="0"/>
                <w:szCs w:val="21"/>
              </w:rPr>
            </w:pPr>
            <w:r>
              <w:rPr>
                <w:color w:val="000000"/>
                <w:kern w:val="0"/>
                <w:szCs w:val="21"/>
              </w:rPr>
              <w:t xml:space="preserve">                                           </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ADF41">
            <w:pPr>
              <w:numPr>
                <w:ilvl w:val="-1"/>
                <w:numId w:val="0"/>
              </w:numPr>
              <w:jc w:val="left"/>
              <w:rPr>
                <w:rFonts w:hint="default" w:eastAsia="宋体"/>
                <w:sz w:val="18"/>
                <w:szCs w:val="15"/>
                <w:lang w:val="en-US" w:eastAsia="zh-CN"/>
              </w:rPr>
            </w:pPr>
            <w:r>
              <w:rPr>
                <w:rFonts w:hint="default" w:eastAsia="宋体"/>
                <w:sz w:val="18"/>
                <w:szCs w:val="15"/>
                <w:lang w:val="en-US" w:eastAsia="zh-CN"/>
              </w:rPr>
              <w:t>1.请不要留空，暂时无法确认的信息，请填写暂未确定或如实填写；</w:t>
            </w:r>
          </w:p>
          <w:p w14:paraId="07C6551D">
            <w:pPr>
              <w:numPr>
                <w:ilvl w:val="-1"/>
                <w:numId w:val="0"/>
              </w:numPr>
              <w:jc w:val="left"/>
              <w:rPr>
                <w:rFonts w:hint="default" w:eastAsia="宋体"/>
                <w:sz w:val="18"/>
                <w:szCs w:val="15"/>
                <w:lang w:val="en-US" w:eastAsia="zh-CN"/>
              </w:rPr>
            </w:pPr>
            <w:r>
              <w:rPr>
                <w:rFonts w:hint="default" w:eastAsia="宋体"/>
                <w:sz w:val="18"/>
                <w:szCs w:val="15"/>
                <w:lang w:val="en-US" w:eastAsia="zh-CN"/>
              </w:rPr>
              <w:t>2.若未获得NMPA批件/通知书，请填写受理号；</w:t>
            </w:r>
          </w:p>
          <w:p w14:paraId="701DA728">
            <w:pPr>
              <w:numPr>
                <w:ilvl w:val="-1"/>
                <w:numId w:val="0"/>
              </w:numPr>
              <w:jc w:val="left"/>
              <w:rPr>
                <w:rFonts w:hint="default" w:eastAsia="宋体"/>
                <w:sz w:val="18"/>
                <w:szCs w:val="15"/>
                <w:lang w:val="en-US" w:eastAsia="zh-CN"/>
              </w:rPr>
            </w:pPr>
            <w:r>
              <w:rPr>
                <w:rFonts w:hint="default" w:eastAsia="宋体"/>
                <w:sz w:val="18"/>
                <w:szCs w:val="15"/>
                <w:lang w:val="en-US" w:eastAsia="zh-CN"/>
              </w:rPr>
              <w:t>3.若进入创新医疗器械特批程序</w:t>
            </w:r>
            <w:r>
              <w:rPr>
                <w:rFonts w:hint="eastAsia"/>
                <w:sz w:val="18"/>
                <w:szCs w:val="15"/>
                <w:lang w:val="en-US" w:eastAsia="zh-CN"/>
              </w:rPr>
              <w:t>或同意进入优先审批程序日期（提供证明截图：提供省局或国家局查询结果。文件命名规则：年份+科室+项目简称+申办方简称）</w:t>
            </w:r>
            <w:r>
              <w:rPr>
                <w:rFonts w:hint="default" w:eastAsia="宋体"/>
                <w:sz w:val="18"/>
                <w:szCs w:val="15"/>
                <w:lang w:val="en-US" w:eastAsia="zh-CN"/>
              </w:rPr>
              <w:t>；</w:t>
            </w:r>
          </w:p>
          <w:p w14:paraId="4E418478">
            <w:pPr>
              <w:numPr>
                <w:ilvl w:val="-1"/>
                <w:numId w:val="0"/>
              </w:numPr>
              <w:jc w:val="left"/>
              <w:rPr>
                <w:rFonts w:hint="default" w:eastAsia="宋体"/>
                <w:sz w:val="18"/>
                <w:szCs w:val="15"/>
                <w:lang w:val="en-US" w:eastAsia="zh-CN"/>
              </w:rPr>
            </w:pPr>
            <w:r>
              <w:rPr>
                <w:rFonts w:hint="default" w:eastAsia="宋体"/>
                <w:sz w:val="18"/>
                <w:szCs w:val="15"/>
                <w:lang w:val="en-US" w:eastAsia="zh-CN"/>
              </w:rPr>
              <w:t>4.申办方/CRO/SMO需填写公司全称；</w:t>
            </w:r>
          </w:p>
          <w:p w14:paraId="4A7F9B18">
            <w:pPr>
              <w:widowControl/>
              <w:jc w:val="left"/>
              <w:rPr>
                <w:color w:val="000000"/>
                <w:kern w:val="0"/>
                <w:szCs w:val="21"/>
              </w:rPr>
            </w:pPr>
            <w:r>
              <w:rPr>
                <w:rFonts w:hint="default" w:eastAsia="宋体"/>
                <w:sz w:val="18"/>
                <w:szCs w:val="15"/>
                <w:lang w:val="en-US" w:eastAsia="zh-CN"/>
              </w:rPr>
              <w:t>5.请勿漏填方案编号、机构通过立项前审批时间</w:t>
            </w:r>
            <w:r>
              <w:rPr>
                <w:rFonts w:hint="eastAsia"/>
                <w:sz w:val="18"/>
                <w:szCs w:val="15"/>
                <w:lang w:val="en-US" w:eastAsia="zh-CN"/>
              </w:rPr>
              <w:t>。</w:t>
            </w:r>
          </w:p>
        </w:tc>
      </w:tr>
      <w:tr w14:paraId="396A2A07">
        <w:tblPrEx>
          <w:tblCellMar>
            <w:top w:w="0" w:type="dxa"/>
            <w:left w:w="108" w:type="dxa"/>
            <w:bottom w:w="0" w:type="dxa"/>
            <w:right w:w="108" w:type="dxa"/>
          </w:tblCellMar>
        </w:tblPrEx>
        <w:trPr>
          <w:trHeight w:val="2593"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2B2ADDD3">
            <w:pPr>
              <w:spacing w:line="360" w:lineRule="auto"/>
              <w:jc w:val="center"/>
              <w:rPr>
                <w:rFonts w:hint="default"/>
                <w:sz w:val="18"/>
                <w:szCs w:val="18"/>
                <w:lang w:val="en-US" w:eastAsia="zh-CN"/>
              </w:rPr>
            </w:pPr>
            <w:r>
              <w:rPr>
                <w:rFonts w:hint="eastAsia"/>
                <w:sz w:val="18"/>
                <w:szCs w:val="18"/>
                <w:lang w:val="en-US" w:eastAsia="zh-CN"/>
              </w:rPr>
              <w:t>21</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172E80B5">
            <w:pPr>
              <w:spacing w:line="360" w:lineRule="auto"/>
              <w:jc w:val="both"/>
              <w:rPr>
                <w:color w:val="000000"/>
                <w:kern w:val="0"/>
                <w:szCs w:val="21"/>
              </w:rPr>
            </w:pP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5453E2DC">
            <w:pPr>
              <w:jc w:val="left"/>
              <w:rPr>
                <w:rFonts w:hint="default" w:eastAsia="宋体"/>
                <w:sz w:val="18"/>
                <w:szCs w:val="15"/>
              </w:rPr>
            </w:pPr>
            <w:r>
              <w:rPr>
                <w:rFonts w:hint="default" w:ascii="Times New Roman" w:hAnsi="Times New Roman" w:eastAsia="宋体" w:cs="Times New Roman"/>
                <w:sz w:val="18"/>
                <w:szCs w:val="15"/>
                <w:lang w:val="en-US" w:eastAsia="zh-CN"/>
              </w:rPr>
              <w:t>2.需签字盖章，机构立项专员/质控员复核。</w:t>
            </w:r>
          </w:p>
        </w:tc>
      </w:tr>
      <w:tr w14:paraId="415DF831">
        <w:tblPrEx>
          <w:tblCellMar>
            <w:top w:w="0" w:type="dxa"/>
            <w:left w:w="108" w:type="dxa"/>
            <w:bottom w:w="0" w:type="dxa"/>
            <w:right w:w="108" w:type="dxa"/>
          </w:tblCellMar>
        </w:tblPrEx>
        <w:trPr>
          <w:trHeight w:val="1341"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3233C8F2">
            <w:pPr>
              <w:spacing w:line="360" w:lineRule="auto"/>
              <w:jc w:val="center"/>
              <w:rPr>
                <w:rFonts w:hint="default"/>
                <w:sz w:val="18"/>
                <w:szCs w:val="18"/>
                <w:lang w:val="en-US" w:eastAsia="zh-CN"/>
              </w:rPr>
            </w:pPr>
            <w:r>
              <w:rPr>
                <w:rFonts w:hint="default"/>
                <w:sz w:val="18"/>
                <w:szCs w:val="18"/>
                <w:lang w:val="en-US" w:eastAsia="zh-CN"/>
              </w:rPr>
              <w:t>2</w:t>
            </w:r>
            <w:r>
              <w:rPr>
                <w:rFonts w:hint="eastAsia"/>
                <w:sz w:val="18"/>
                <w:szCs w:val="18"/>
                <w:lang w:val="en-US" w:eastAsia="zh-CN"/>
              </w:rPr>
              <w:t>2</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1D36D2B8">
            <w:pPr>
              <w:spacing w:line="240" w:lineRule="auto"/>
              <w:jc w:val="both"/>
              <w:rPr>
                <w:color w:val="000000"/>
                <w:kern w:val="0"/>
                <w:szCs w:val="21"/>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24EE7FC1">
            <w:pPr>
              <w:numPr>
                <w:ilvl w:val="-1"/>
                <w:numId w:val="0"/>
              </w:numPr>
              <w:ind w:left="0" w:leftChars="0" w:firstLine="0" w:firstLineChars="0"/>
              <w:jc w:val="left"/>
              <w:rPr>
                <w:rFonts w:hint="default" w:eastAsia="宋体"/>
                <w:sz w:val="18"/>
                <w:szCs w:val="15"/>
              </w:rPr>
            </w:pPr>
            <w:r>
              <w:rPr>
                <w:rFonts w:hint="default" w:eastAsia="宋体"/>
                <w:sz w:val="18"/>
                <w:szCs w:val="15"/>
                <w:lang w:val="en-US" w:eastAsia="zh-CN"/>
              </w:rPr>
              <w:t>2.请勿递交复印件/彩印件，需加盖申办方鲜章。</w:t>
            </w:r>
          </w:p>
        </w:tc>
      </w:tr>
      <w:tr w14:paraId="006BF8DC">
        <w:tblPrEx>
          <w:tblCellMar>
            <w:top w:w="0" w:type="dxa"/>
            <w:left w:w="108" w:type="dxa"/>
            <w:bottom w:w="0" w:type="dxa"/>
            <w:right w:w="108" w:type="dxa"/>
          </w:tblCellMar>
        </w:tblPrEx>
        <w:trPr>
          <w:trHeight w:val="1341"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2A29A489">
            <w:pPr>
              <w:spacing w:line="360" w:lineRule="auto"/>
              <w:jc w:val="center"/>
              <w:rPr>
                <w:rFonts w:hint="default"/>
                <w:sz w:val="18"/>
                <w:szCs w:val="18"/>
                <w:lang w:val="en-US" w:eastAsia="zh-CN"/>
              </w:rPr>
            </w:pPr>
            <w:r>
              <w:rPr>
                <w:rFonts w:hint="eastAsia"/>
                <w:sz w:val="18"/>
                <w:szCs w:val="18"/>
                <w:lang w:val="en-US" w:eastAsia="zh-CN"/>
              </w:rPr>
              <w:t>23</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0A4C5974">
            <w:pPr>
              <w:spacing w:line="240" w:lineRule="auto"/>
              <w:jc w:val="both"/>
              <w:rPr>
                <w:rFonts w:hint="eastAsia" w:eastAsia="新宋体-18030"/>
                <w:bCs/>
                <w:color w:val="000000" w:themeColor="text1"/>
                <w:sz w:val="18"/>
              </w:rPr>
            </w:pPr>
            <w:r>
              <w:rPr>
                <w:rFonts w:eastAsia="新宋体-18030"/>
                <w:bCs/>
                <w:color w:val="000000" w:themeColor="text1"/>
                <w:sz w:val="18"/>
              </w:rPr>
              <w:t>动物试验报告</w:t>
            </w:r>
            <w:r>
              <w:rPr>
                <w:rFonts w:hint="eastAsia" w:eastAsia="新宋体-18030"/>
                <w:bCs/>
                <w:color w:val="000000" w:themeColor="text1"/>
                <w:sz w:val="18"/>
              </w:rPr>
              <w:t>（</w:t>
            </w:r>
            <w:r>
              <w:rPr>
                <w:rFonts w:eastAsiaTheme="minorEastAsia"/>
                <w:sz w:val="18"/>
                <w:szCs w:val="18"/>
              </w:rPr>
              <w:t>如适用</w:t>
            </w:r>
            <w:r>
              <w:rPr>
                <w:rFonts w:hint="eastAsia" w:eastAsia="新宋体-18030"/>
                <w:bCs/>
                <w:color w:val="000000" w:themeColor="text1"/>
                <w:sz w:val="18"/>
              </w:rPr>
              <w:t>）</w:t>
            </w:r>
          </w:p>
          <w:p w14:paraId="7FC03374">
            <w:pPr>
              <w:spacing w:line="240" w:lineRule="auto"/>
              <w:jc w:val="both"/>
              <w:rPr>
                <w:rFonts w:hint="eastAsia" w:cs="Times New Roman"/>
                <w:bCs/>
                <w:sz w:val="18"/>
                <w:szCs w:val="18"/>
                <w:lang w:val="en-US" w:eastAsia="zh-CN"/>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D822D">
            <w:pPr>
              <w:jc w:val="left"/>
              <w:rPr>
                <w:rFonts w:hint="default" w:eastAsia="宋体"/>
                <w:sz w:val="18"/>
                <w:szCs w:val="15"/>
                <w:lang w:val="en-US" w:eastAsia="zh-CN"/>
              </w:rPr>
            </w:pPr>
            <w:r>
              <w:rPr>
                <w:rFonts w:hint="eastAsia" w:cs="Times New Roman"/>
                <w:sz w:val="18"/>
                <w:szCs w:val="15"/>
                <w:lang w:val="en-US" w:eastAsia="zh-CN"/>
              </w:rPr>
              <w:t>若不适用请上传空白文档说明，无需盖章</w:t>
            </w:r>
          </w:p>
        </w:tc>
      </w:tr>
      <w:tr w14:paraId="7E36C150">
        <w:tblPrEx>
          <w:tblCellMar>
            <w:top w:w="0" w:type="dxa"/>
            <w:left w:w="108" w:type="dxa"/>
            <w:bottom w:w="0" w:type="dxa"/>
            <w:right w:w="108" w:type="dxa"/>
          </w:tblCellMar>
        </w:tblPrEx>
        <w:trPr>
          <w:trHeight w:val="1341"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15288416">
            <w:pPr>
              <w:spacing w:line="360" w:lineRule="auto"/>
              <w:jc w:val="center"/>
              <w:rPr>
                <w:rFonts w:hint="default"/>
                <w:sz w:val="18"/>
                <w:szCs w:val="18"/>
                <w:lang w:val="en-US" w:eastAsia="zh-CN"/>
              </w:rPr>
            </w:pPr>
            <w:r>
              <w:rPr>
                <w:rFonts w:hint="eastAsia"/>
                <w:sz w:val="18"/>
                <w:szCs w:val="18"/>
                <w:lang w:val="en-US" w:eastAsia="zh-CN"/>
              </w:rPr>
              <w:t>24</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263C1A2D">
            <w:pPr>
              <w:spacing w:line="240" w:lineRule="auto"/>
              <w:jc w:val="both"/>
              <w:rPr>
                <w:rFonts w:hint="eastAsia" w:cs="Times New Roman"/>
                <w:bCs/>
                <w:sz w:val="18"/>
                <w:szCs w:val="18"/>
                <w:lang w:val="en-US" w:eastAsia="zh-CN"/>
              </w:rPr>
            </w:pPr>
            <w:r>
              <w:rPr>
                <w:rFonts w:hint="eastAsia" w:eastAsiaTheme="minorEastAsia"/>
                <w:sz w:val="18"/>
                <w:szCs w:val="18"/>
                <w:lang w:val="en-US" w:eastAsia="zh-CN"/>
              </w:rPr>
              <w:t>临床试验机构的设施和条件能够满足试验的综述（PI签名）</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top"/>
          </w:tcPr>
          <w:p w14:paraId="7A272FCA">
            <w:pPr>
              <w:numPr>
                <w:ilvl w:val="0"/>
                <w:numId w:val="0"/>
              </w:numPr>
              <w:ind w:left="0" w:leftChars="0" w:firstLine="0" w:firstLineChars="0"/>
              <w:jc w:val="left"/>
              <w:rPr>
                <w:rFonts w:hint="eastAsia" w:cs="Times New Roman"/>
                <w:sz w:val="18"/>
                <w:szCs w:val="15"/>
                <w:lang w:val="en-US" w:eastAsia="zh-CN"/>
              </w:rPr>
            </w:pPr>
            <w:r>
              <w:rPr>
                <w:rFonts w:hint="eastAsia" w:ascii="Times New Roman" w:hAnsi="Times New Roman" w:eastAsia="宋体" w:cs="Times New Roman"/>
                <w:kern w:val="2"/>
                <w:sz w:val="18"/>
                <w:szCs w:val="15"/>
                <w:lang w:val="en-US" w:eastAsia="zh-CN" w:bidi="ar-SA"/>
              </w:rPr>
              <w:t>1.</w:t>
            </w:r>
            <w:r>
              <w:rPr>
                <w:rFonts w:hint="eastAsia" w:cs="Times New Roman"/>
                <w:sz w:val="18"/>
                <w:szCs w:val="15"/>
                <w:lang w:val="en-US" w:eastAsia="zh-CN"/>
              </w:rPr>
              <w:t>使用机构模板</w:t>
            </w:r>
          </w:p>
          <w:p w14:paraId="35D12C9A">
            <w:pPr>
              <w:numPr>
                <w:ilvl w:val="0"/>
                <w:numId w:val="0"/>
              </w:numPr>
              <w:ind w:left="0" w:leftChars="0" w:firstLine="0" w:firstLineChars="0"/>
              <w:jc w:val="left"/>
              <w:rPr>
                <w:rFonts w:hint="eastAsia" w:cs="Times New Roman"/>
                <w:sz w:val="18"/>
                <w:szCs w:val="15"/>
                <w:lang w:val="en-US" w:eastAsia="zh-CN"/>
              </w:rPr>
            </w:pPr>
            <w:r>
              <w:rPr>
                <w:rFonts w:hint="default" w:ascii="Times New Roman" w:hAnsi="Times New Roman" w:eastAsia="宋体" w:cs="Times New Roman"/>
                <w:kern w:val="2"/>
                <w:sz w:val="18"/>
                <w:szCs w:val="15"/>
                <w:lang w:val="en-US" w:eastAsia="zh-CN" w:bidi="ar-SA"/>
              </w:rPr>
              <w:t>2.</w:t>
            </w:r>
            <w:r>
              <w:rPr>
                <w:rFonts w:hint="eastAsia" w:cs="Times New Roman"/>
                <w:sz w:val="18"/>
                <w:szCs w:val="15"/>
                <w:lang w:val="en-US" w:eastAsia="zh-CN"/>
              </w:rPr>
              <w:t>需PI签名审核</w:t>
            </w:r>
          </w:p>
        </w:tc>
      </w:tr>
    </w:tbl>
    <w:p w14:paraId="6F534421">
      <w:pPr>
        <w:ind w:left="-361" w:leftChars="-428" w:hanging="538" w:hangingChars="299"/>
        <w:rPr>
          <w:sz w:val="18"/>
          <w:szCs w:val="18"/>
        </w:rPr>
      </w:pPr>
    </w:p>
    <w:p w14:paraId="62D4922C">
      <w:pPr>
        <w:ind w:left="-421" w:leftChars="-604" w:hanging="847" w:hangingChars="471"/>
        <w:rPr>
          <w:rFonts w:hint="default" w:eastAsia="宋体"/>
          <w:sz w:val="18"/>
          <w:szCs w:val="18"/>
        </w:rPr>
      </w:pPr>
    </w:p>
    <w:p w14:paraId="4FB34F24">
      <w:pPr>
        <w:ind w:left="-375" w:leftChars="-412" w:hanging="490" w:hangingChars="271"/>
        <w:jc w:val="left"/>
        <w:rPr>
          <w:sz w:val="15"/>
          <w:szCs w:val="15"/>
        </w:rPr>
      </w:pPr>
      <w:r>
        <w:rPr>
          <w:rFonts w:hint="default" w:eastAsia="宋体"/>
          <w:b/>
          <w:bCs/>
          <w:sz w:val="18"/>
          <w:szCs w:val="18"/>
        </w:rPr>
        <w:t>备注：</w:t>
      </w:r>
    </w:p>
    <w:p w14:paraId="404F50EA">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w:t>
      </w:r>
    </w:p>
    <w:p w14:paraId="30808580">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4DB5751A">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p>
    <w:p w14:paraId="6FCE6B41">
      <w:pPr>
        <w:widowControl/>
        <w:numPr>
          <w:ilvl w:val="0"/>
          <w:numId w:val="1"/>
        </w:numPr>
        <w:spacing w:line="276" w:lineRule="auto"/>
        <w:ind w:left="-265" w:leftChars="-126"/>
        <w:jc w:val="left"/>
        <w:rPr>
          <w:rFonts w:hint="default" w:eastAsia="宋体"/>
          <w:sz w:val="18"/>
          <w:szCs w:val="18"/>
        </w:rPr>
      </w:pPr>
      <w:r>
        <w:rPr>
          <w:rFonts w:hint="eastAsia" w:eastAsiaTheme="minorEastAsia"/>
          <w:b/>
          <w:bCs/>
          <w:i/>
          <w:iCs/>
          <w:sz w:val="18"/>
          <w:szCs w:val="18"/>
        </w:rPr>
        <w:t>我院不接受对照组</w:t>
      </w:r>
      <w:r>
        <w:rPr>
          <w:rFonts w:hint="eastAsia" w:eastAsiaTheme="minorEastAsia"/>
          <w:b/>
          <w:bCs/>
          <w:i/>
          <w:iCs/>
          <w:sz w:val="18"/>
          <w:szCs w:val="18"/>
          <w:lang w:val="en-US" w:eastAsia="zh-CN"/>
        </w:rPr>
        <w:t>诊断试剂产品</w:t>
      </w:r>
      <w:r>
        <w:rPr>
          <w:rFonts w:hint="eastAsia" w:eastAsiaTheme="minorEastAsia"/>
          <w:b/>
          <w:bCs/>
          <w:i/>
          <w:iCs/>
          <w:sz w:val="18"/>
          <w:szCs w:val="18"/>
        </w:rPr>
        <w:t>采用租借方式进入院内进行试验。</w:t>
      </w:r>
    </w:p>
    <w:p w14:paraId="171B1F79">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、重要提示：为保证临床试验项目质量，申办方需向我机构提交监查报告和稽查报告。</w:t>
      </w:r>
    </w:p>
    <w:p w14:paraId="1410D7B7">
      <w:pPr>
        <w:widowControl/>
        <w:numPr>
          <w:ilvl w:val="-1"/>
          <w:numId w:val="0"/>
        </w:numPr>
        <w:spacing w:line="276" w:lineRule="auto"/>
        <w:ind w:left="-265" w:leftChars="-126" w:firstLine="0" w:firstLineChars="0"/>
        <w:jc w:val="left"/>
        <w:rPr>
          <w:rFonts w:hint="eastAsia" w:eastAsia="宋体"/>
          <w:sz w:val="18"/>
          <w:szCs w:val="18"/>
          <w:lang w:val="en-US" w:eastAsia="zh-CN"/>
        </w:rPr>
      </w:pPr>
    </w:p>
    <w:p w14:paraId="02BFD621">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253FC988">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312F8CE3">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7173C87C">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12ADB5EF">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652C2C97">
      <w:pPr>
        <w:spacing w:line="360" w:lineRule="auto"/>
        <w:ind w:left="-285" w:leftChars="-136" w:hanging="1"/>
        <w:rPr>
          <w:rFonts w:hint="eastAsia"/>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CTMS网址：https://htgcp.gzsums.net/HTGCP/</w:t>
      </w:r>
    </w:p>
    <w:p w14:paraId="605F0FFE">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54BA7F8">
      <w:pPr>
        <w:ind w:left="-361" w:leftChars="-428" w:hanging="538" w:hangingChars="299"/>
        <w:rPr>
          <w:sz w:val="18"/>
          <w:szCs w:val="18"/>
        </w:rPr>
      </w:pPr>
    </w:p>
    <w:p w14:paraId="7C738B58">
      <w:pPr>
        <w:ind w:left="-106" w:leftChars="-136" w:hanging="180" w:hangingChars="86"/>
        <w:rPr>
          <w:szCs w:val="21"/>
        </w:rPr>
      </w:pPr>
    </w:p>
    <w:sectPr>
      <w:pgSz w:w="11906" w:h="16838"/>
      <w:pgMar w:top="170" w:right="1236" w:bottom="187" w:left="1236"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6:57:5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05D5241D">
      <w:pPr>
        <w:pStyle w:val="2"/>
      </w:pPr>
      <w:r>
        <w:rPr>
          <w:rFonts w:hint="eastAsia"/>
          <w:sz w:val="18"/>
          <w:szCs w:val="18"/>
          <w:lang w:val="en-US" w:eastAsia="zh-CN"/>
        </w:rPr>
        <w:t>2.领取机构签字版《立项审批表》后，尽快扫描上传至CTMS系统。</w:t>
      </w:r>
    </w:p>
  </w:comment>
  <w:comment w:id="1" w:author="zsyy-CCH" w:date="2024-07-24T17:09:46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69C4A8C6">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D5241D" w15:done="0"/>
  <w15:commentEx w15:paraId="69C4A8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18030">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iYmU4ZTk0ZTRkMzdhMmQxNDViOTgwNWU3NjVhYmMifQ=="/>
  </w:docVars>
  <w:rsids>
    <w:rsidRoot w:val="001B4209"/>
    <w:rsid w:val="00012648"/>
    <w:rsid w:val="00023DC8"/>
    <w:rsid w:val="0005046D"/>
    <w:rsid w:val="00072A9F"/>
    <w:rsid w:val="0007481B"/>
    <w:rsid w:val="000C3A20"/>
    <w:rsid w:val="001004C5"/>
    <w:rsid w:val="001042DE"/>
    <w:rsid w:val="001249E4"/>
    <w:rsid w:val="001277DF"/>
    <w:rsid w:val="00133344"/>
    <w:rsid w:val="00151811"/>
    <w:rsid w:val="001756C4"/>
    <w:rsid w:val="001806E0"/>
    <w:rsid w:val="001B4209"/>
    <w:rsid w:val="001F7F76"/>
    <w:rsid w:val="00273D03"/>
    <w:rsid w:val="00281164"/>
    <w:rsid w:val="002A52D0"/>
    <w:rsid w:val="002F1DE3"/>
    <w:rsid w:val="00324C2C"/>
    <w:rsid w:val="0033748B"/>
    <w:rsid w:val="00351032"/>
    <w:rsid w:val="003C2EF6"/>
    <w:rsid w:val="003D74DB"/>
    <w:rsid w:val="00406CE7"/>
    <w:rsid w:val="00412D57"/>
    <w:rsid w:val="00412F5E"/>
    <w:rsid w:val="00414F17"/>
    <w:rsid w:val="00441805"/>
    <w:rsid w:val="00451E47"/>
    <w:rsid w:val="004730BA"/>
    <w:rsid w:val="0049485D"/>
    <w:rsid w:val="005142E3"/>
    <w:rsid w:val="0053147E"/>
    <w:rsid w:val="00580CC5"/>
    <w:rsid w:val="005D06E1"/>
    <w:rsid w:val="0060319C"/>
    <w:rsid w:val="006048B7"/>
    <w:rsid w:val="006468C1"/>
    <w:rsid w:val="00662CE8"/>
    <w:rsid w:val="00684FE4"/>
    <w:rsid w:val="006B0AE7"/>
    <w:rsid w:val="006C4A04"/>
    <w:rsid w:val="00714376"/>
    <w:rsid w:val="00740FBE"/>
    <w:rsid w:val="00757D28"/>
    <w:rsid w:val="007711E4"/>
    <w:rsid w:val="007755A8"/>
    <w:rsid w:val="00785C2D"/>
    <w:rsid w:val="0078638D"/>
    <w:rsid w:val="007868CD"/>
    <w:rsid w:val="007B031E"/>
    <w:rsid w:val="007D7556"/>
    <w:rsid w:val="00820A8E"/>
    <w:rsid w:val="00895CA8"/>
    <w:rsid w:val="00895D16"/>
    <w:rsid w:val="008C6FD6"/>
    <w:rsid w:val="008F1F9E"/>
    <w:rsid w:val="008F1FBC"/>
    <w:rsid w:val="009156AA"/>
    <w:rsid w:val="00966F27"/>
    <w:rsid w:val="0096781C"/>
    <w:rsid w:val="00970D15"/>
    <w:rsid w:val="00972CFD"/>
    <w:rsid w:val="009854BA"/>
    <w:rsid w:val="00997032"/>
    <w:rsid w:val="009A70F2"/>
    <w:rsid w:val="00A22299"/>
    <w:rsid w:val="00A4515C"/>
    <w:rsid w:val="00AB354C"/>
    <w:rsid w:val="00AB38B5"/>
    <w:rsid w:val="00AC0605"/>
    <w:rsid w:val="00AC1F93"/>
    <w:rsid w:val="00AC7654"/>
    <w:rsid w:val="00AD19C0"/>
    <w:rsid w:val="00AF377D"/>
    <w:rsid w:val="00B048DA"/>
    <w:rsid w:val="00B0565D"/>
    <w:rsid w:val="00B46514"/>
    <w:rsid w:val="00B67B6D"/>
    <w:rsid w:val="00BD3477"/>
    <w:rsid w:val="00BD5662"/>
    <w:rsid w:val="00C8157C"/>
    <w:rsid w:val="00CB1CCE"/>
    <w:rsid w:val="00CD03C0"/>
    <w:rsid w:val="00CF37F3"/>
    <w:rsid w:val="00CF7D8D"/>
    <w:rsid w:val="00D1425C"/>
    <w:rsid w:val="00D26A63"/>
    <w:rsid w:val="00D3577F"/>
    <w:rsid w:val="00D453E6"/>
    <w:rsid w:val="00D770D2"/>
    <w:rsid w:val="00D770E7"/>
    <w:rsid w:val="00D80238"/>
    <w:rsid w:val="00D87D19"/>
    <w:rsid w:val="00D937E0"/>
    <w:rsid w:val="00E25B90"/>
    <w:rsid w:val="00E431DB"/>
    <w:rsid w:val="00E5042E"/>
    <w:rsid w:val="00E6641A"/>
    <w:rsid w:val="00E7232E"/>
    <w:rsid w:val="00EB670F"/>
    <w:rsid w:val="00EF3681"/>
    <w:rsid w:val="00F27489"/>
    <w:rsid w:val="00F30C30"/>
    <w:rsid w:val="00F35374"/>
    <w:rsid w:val="00F401DC"/>
    <w:rsid w:val="00F46F86"/>
    <w:rsid w:val="00F67A76"/>
    <w:rsid w:val="00F724F5"/>
    <w:rsid w:val="00F8272B"/>
    <w:rsid w:val="00FD59C8"/>
    <w:rsid w:val="04423053"/>
    <w:rsid w:val="05451806"/>
    <w:rsid w:val="0A9635B7"/>
    <w:rsid w:val="0C9B0608"/>
    <w:rsid w:val="0CF04604"/>
    <w:rsid w:val="1207706B"/>
    <w:rsid w:val="192945F0"/>
    <w:rsid w:val="1EEE717E"/>
    <w:rsid w:val="24125466"/>
    <w:rsid w:val="269B7BF5"/>
    <w:rsid w:val="26EB45E9"/>
    <w:rsid w:val="26ED57A0"/>
    <w:rsid w:val="331D2EC0"/>
    <w:rsid w:val="34213249"/>
    <w:rsid w:val="36FF4C39"/>
    <w:rsid w:val="392456F5"/>
    <w:rsid w:val="3BA64753"/>
    <w:rsid w:val="3E314795"/>
    <w:rsid w:val="431A7EB0"/>
    <w:rsid w:val="43AF1517"/>
    <w:rsid w:val="4752522E"/>
    <w:rsid w:val="4AB36830"/>
    <w:rsid w:val="4EAA7226"/>
    <w:rsid w:val="524A2892"/>
    <w:rsid w:val="53E77924"/>
    <w:rsid w:val="56662E3E"/>
    <w:rsid w:val="5B9B61CB"/>
    <w:rsid w:val="5D1E240F"/>
    <w:rsid w:val="654B504A"/>
    <w:rsid w:val="677F6999"/>
    <w:rsid w:val="6CDE6A3E"/>
    <w:rsid w:val="6F447259"/>
    <w:rsid w:val="722C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semiHidden/>
    <w:unhideWhenUsed/>
    <w:qFormat/>
    <w:uiPriority w:val="99"/>
    <w:rPr>
      <w:sz w:val="21"/>
      <w:szCs w:val="21"/>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character" w:customStyle="1" w:styleId="12">
    <w:name w:val="批注框文本 字符"/>
    <w:basedOn w:val="7"/>
    <w:link w:val="3"/>
    <w:qFormat/>
    <w:uiPriority w:val="0"/>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192C-B6F0-4CF5-B696-A4BFF86AEB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3599</Words>
  <Characters>4099</Characters>
  <Lines>15</Lines>
  <Paragraphs>4</Paragraphs>
  <TotalTime>1</TotalTime>
  <ScaleCrop>false</ScaleCrop>
  <LinksUpToDate>false</LinksUpToDate>
  <CharactersWithSpaces>4388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2020-05-19T00:49:00Z</dcterms:created>
  <dc:creator>island</dc:creator>
  <cp:lastModifiedBy>ZY</cp:lastModifiedBy>
  <cp:lastPrinted>2020-05-19T00:51:00Z</cp:lastPrinted>
  <dcterms:modified xsi:type="dcterms:W3CDTF">2025-05-07T03:07:56Z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5130D7E853054450AF9B3D1CFBF084C5</vt:lpwstr>
  </property>
  <property fmtid="{D5CDD505-2E9C-101B-9397-08002B2CF9AE}" pid="4" name="KSOTemplateDocerSaveRecord">
    <vt:lpwstr>eyJoZGlkIjoiMmJiOTcyMTBlNTNmNjA1M2QyNWUxYTRlZmIzNTdhY2YiLCJ1c2VySWQiOiI0MjkyMDAzMTQifQ==</vt:lpwstr>
  </property>
</Properties>
</file>