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D966">
      <w:pPr>
        <w:ind w:left="-424" w:leftChars="-202"/>
        <w:jc w:val="center"/>
        <w:rPr>
          <w:rFonts w:hint="default" w:eastAsia="宋体"/>
          <w:b/>
          <w:sz w:val="32"/>
          <w:szCs w:val="32"/>
        </w:rPr>
      </w:pPr>
      <w:r>
        <w:rPr>
          <w:rFonts w:hint="default" w:eastAsia="宋体"/>
          <w:b/>
          <w:sz w:val="32"/>
          <w:szCs w:val="32"/>
        </w:rPr>
        <w:t>药物临床试验</w:t>
      </w:r>
      <w:r>
        <w:rPr>
          <w:rFonts w:hint="default" w:eastAsia="宋体"/>
          <w:b/>
          <w:sz w:val="32"/>
          <w:szCs w:val="32"/>
          <w:lang w:val="en-US" w:eastAsia="zh-CN"/>
        </w:rPr>
        <w:t>立项</w:t>
      </w:r>
      <w:r>
        <w:rPr>
          <w:rFonts w:hint="default" w:eastAsia="宋体"/>
          <w:b/>
          <w:sz w:val="32"/>
          <w:szCs w:val="32"/>
        </w:rPr>
        <w:t>阶段递交文件清单</w:t>
      </w:r>
      <w:r>
        <w:rPr>
          <w:rFonts w:hint="eastAsia"/>
          <w:b/>
          <w:sz w:val="32"/>
          <w:szCs w:val="32"/>
          <w:lang w:eastAsia="zh-CN"/>
        </w:rPr>
        <w:t>（</w:t>
      </w:r>
      <w:r>
        <w:rPr>
          <w:rFonts w:hint="eastAsia" w:eastAsiaTheme="minorEastAsia"/>
          <w:b/>
          <w:sz w:val="32"/>
          <w:szCs w:val="32"/>
          <w:highlight w:val="none"/>
          <w:lang w:val="en-US" w:eastAsia="zh-CN"/>
        </w:rPr>
        <w:t>原件/</w:t>
      </w:r>
      <w:r>
        <w:rPr>
          <w:rFonts w:hint="eastAsia" w:eastAsiaTheme="minorEastAsia"/>
          <w:b/>
          <w:sz w:val="32"/>
          <w:szCs w:val="32"/>
        </w:rPr>
        <w:t>纸质清单</w:t>
      </w:r>
      <w:r>
        <w:rPr>
          <w:rFonts w:hint="eastAsia" w:eastAsiaTheme="minorEastAsia"/>
          <w:b/>
          <w:sz w:val="32"/>
          <w:szCs w:val="32"/>
          <w:lang w:eastAsia="zh-CN"/>
        </w:rPr>
        <w:t>）</w:t>
      </w:r>
    </w:p>
    <w:p w14:paraId="143B436B">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5F0FB89">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1DDA5989">
      <w:pPr>
        <w:spacing w:line="500" w:lineRule="exact"/>
        <w:ind w:left="-619" w:leftChars="-295" w:right="-533" w:rightChars="-254" w:firstLine="0" w:firstLineChars="0"/>
        <w:rPr>
          <w:rFonts w:hint="default" w:eastAsia="宋体"/>
          <w:b/>
          <w:szCs w:val="21"/>
          <w:lang w:val="en-US"/>
        </w:rPr>
      </w:pPr>
      <w:r>
        <w:rPr>
          <w:rFonts w:hint="default" w:eastAsia="宋体"/>
          <w:b/>
        </w:rPr>
        <w:t>文件递交日期：</w:t>
      </w:r>
      <w:r>
        <w:rPr>
          <w:rFonts w:hint="eastAsia"/>
          <w:b/>
          <w:lang w:val="en-US" w:eastAsia="zh-CN"/>
        </w:rPr>
        <w:t xml:space="preserve">       </w:t>
      </w:r>
      <w:bookmarkStart w:id="1" w:name="_GoBack"/>
      <w:bookmarkEnd w:id="1"/>
      <w:r>
        <w:rPr>
          <w:rFonts w:hint="default" w:eastAsia="宋体"/>
          <w:b/>
        </w:rPr>
        <w:t xml:space="preserve">   </w:t>
      </w:r>
      <w:r>
        <w:rPr>
          <w:rFonts w:hint="default" w:eastAsia="宋体"/>
          <w:b/>
          <w:lang w:val="en-US" w:eastAsia="zh-CN"/>
        </w:rPr>
        <w:t>递交</w:t>
      </w:r>
      <w:r>
        <w:rPr>
          <w:rFonts w:hint="default" w:eastAsia="宋体"/>
          <w:b/>
        </w:rPr>
        <w:t xml:space="preserve">人：   </w:t>
      </w:r>
      <w:r>
        <w:rPr>
          <w:rFonts w:hint="eastAsia"/>
          <w:b/>
          <w:lang w:val="en-US" w:eastAsia="zh-CN"/>
        </w:rPr>
        <w:t xml:space="preserve">             </w:t>
      </w:r>
      <w:r>
        <w:rPr>
          <w:rFonts w:hint="default" w:eastAsia="宋体"/>
          <w:b/>
        </w:rPr>
        <w:t xml:space="preserve">   </w:t>
      </w:r>
      <w:r>
        <w:rPr>
          <w:rFonts w:hint="default" w:eastAsia="宋体"/>
          <w:b/>
          <w:lang w:val="en-US" w:eastAsia="zh-CN"/>
        </w:rPr>
        <w:t>联系电话</w:t>
      </w:r>
      <w:r>
        <w:rPr>
          <w:rFonts w:hint="default" w:eastAsia="宋体"/>
          <w:b/>
        </w:rPr>
        <w:t>：</w:t>
      </w:r>
      <w:r>
        <w:rPr>
          <w:rFonts w:hint="eastAsia"/>
          <w:b/>
          <w:lang w:val="en-US" w:eastAsia="zh-CN"/>
        </w:rPr>
        <w:t xml:space="preserve">             </w:t>
      </w:r>
      <w:r>
        <w:rPr>
          <w:rFonts w:hint="default" w:eastAsia="宋体"/>
          <w:b/>
        </w:rPr>
        <w:t xml:space="preserve"> </w:t>
      </w:r>
      <w:r>
        <w:rPr>
          <w:rFonts w:hint="default" w:eastAsia="宋体"/>
          <w:b/>
          <w:lang w:val="en-US" w:eastAsia="zh-CN"/>
        </w:rPr>
        <w:t xml:space="preserve"> 接收人：</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9"/>
        <w:gridCol w:w="3788"/>
        <w:gridCol w:w="1005"/>
        <w:gridCol w:w="975"/>
      </w:tblGrid>
      <w:tr w14:paraId="27B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center"/>
          </w:tcPr>
          <w:p w14:paraId="0F5145AE">
            <w:pPr>
              <w:spacing w:line="240" w:lineRule="auto"/>
              <w:jc w:val="center"/>
              <w:rPr>
                <w:rFonts w:hint="eastAsia" w:eastAsia="宋体"/>
                <w:sz w:val="18"/>
                <w:szCs w:val="18"/>
                <w:lang w:val="en-US" w:eastAsia="zh-CN"/>
              </w:rPr>
            </w:pPr>
            <w:r>
              <w:rPr>
                <w:rFonts w:eastAsiaTheme="minorEastAsia"/>
                <w:b/>
                <w:bCs/>
                <w:szCs w:val="21"/>
              </w:rPr>
              <w:t>序号</w:t>
            </w:r>
          </w:p>
        </w:tc>
        <w:tc>
          <w:tcPr>
            <w:tcW w:w="2839" w:type="dxa"/>
            <w:vAlign w:val="center"/>
          </w:tcPr>
          <w:p w14:paraId="5F7B0C7F">
            <w:pPr>
              <w:spacing w:line="240" w:lineRule="auto"/>
              <w:jc w:val="center"/>
              <w:rPr>
                <w:rFonts w:hint="default" w:eastAsia="宋体"/>
                <w:sz w:val="18"/>
                <w:szCs w:val="18"/>
              </w:rPr>
            </w:pPr>
            <w:r>
              <w:rPr>
                <w:rFonts w:eastAsiaTheme="minorEastAsia"/>
                <w:b/>
                <w:bCs/>
                <w:szCs w:val="21"/>
              </w:rPr>
              <w:t>递交文件清单</w:t>
            </w:r>
          </w:p>
        </w:tc>
        <w:tc>
          <w:tcPr>
            <w:tcW w:w="3788" w:type="dxa"/>
            <w:vAlign w:val="center"/>
          </w:tcPr>
          <w:p w14:paraId="6C1F9FFE">
            <w:pPr>
              <w:spacing w:line="240" w:lineRule="auto"/>
              <w:jc w:val="center"/>
              <w:rPr>
                <w:rFonts w:hint="default" w:eastAsia="宋体"/>
                <w:sz w:val="18"/>
                <w:szCs w:val="18"/>
                <w:lang w:val="en-US" w:eastAsia="zh-CN"/>
              </w:rPr>
            </w:pPr>
            <w:r>
              <w:rPr>
                <w:rFonts w:eastAsiaTheme="minorEastAsia"/>
                <w:b/>
                <w:bCs/>
                <w:szCs w:val="21"/>
              </w:rPr>
              <w:t>审核要点</w:t>
            </w:r>
          </w:p>
        </w:tc>
        <w:tc>
          <w:tcPr>
            <w:tcW w:w="1005" w:type="dxa"/>
            <w:vAlign w:val="center"/>
          </w:tcPr>
          <w:p w14:paraId="55B88FD9">
            <w:pPr>
              <w:spacing w:line="240" w:lineRule="auto"/>
              <w:jc w:val="center"/>
              <w:rPr>
                <w:rFonts w:hint="default" w:eastAsia="宋体"/>
                <w:sz w:val="18"/>
                <w:szCs w:val="18"/>
              </w:rPr>
            </w:pPr>
            <w:r>
              <w:rPr>
                <w:rFonts w:eastAsiaTheme="minorEastAsia"/>
                <w:b/>
                <w:bCs/>
                <w:sz w:val="21"/>
                <w:szCs w:val="28"/>
              </w:rPr>
              <w:t>CRA审核</w:t>
            </w:r>
          </w:p>
        </w:tc>
        <w:tc>
          <w:tcPr>
            <w:tcW w:w="975" w:type="dxa"/>
            <w:vAlign w:val="center"/>
          </w:tcPr>
          <w:p w14:paraId="5872BBBA">
            <w:pPr>
              <w:spacing w:line="240" w:lineRule="auto"/>
              <w:jc w:val="center"/>
              <w:rPr>
                <w:rFonts w:hint="default" w:eastAsia="宋体"/>
                <w:sz w:val="21"/>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6D77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356DFBFF">
            <w:pPr>
              <w:spacing w:line="360" w:lineRule="auto"/>
              <w:jc w:val="center"/>
              <w:rPr>
                <w:rFonts w:hint="default" w:eastAsia="宋体"/>
                <w:b/>
                <w:bCs/>
                <w:sz w:val="18"/>
                <w:szCs w:val="18"/>
              </w:rPr>
            </w:pPr>
            <w:r>
              <w:rPr>
                <w:rFonts w:hint="default" w:eastAsia="宋体"/>
                <w:b/>
                <w:bCs/>
                <w:sz w:val="18"/>
                <w:szCs w:val="18"/>
              </w:rPr>
              <w:t>1</w:t>
            </w:r>
          </w:p>
          <w:p w14:paraId="5682F2F3">
            <w:pPr>
              <w:spacing w:line="360" w:lineRule="auto"/>
              <w:jc w:val="center"/>
              <w:rPr>
                <w:rFonts w:hint="default" w:eastAsia="宋体"/>
                <w:sz w:val="18"/>
                <w:szCs w:val="18"/>
              </w:rPr>
            </w:pPr>
            <w:r>
              <w:rPr>
                <w:rFonts w:hint="default" w:eastAsia="宋体"/>
                <w:bCs/>
              </w:rPr>
              <w:t>▲</w:t>
            </w:r>
          </w:p>
        </w:tc>
        <w:tc>
          <w:tcPr>
            <w:tcW w:w="2839" w:type="dxa"/>
          </w:tcPr>
          <w:p w14:paraId="3513E88E">
            <w:pPr>
              <w:spacing w:line="360" w:lineRule="auto"/>
              <w:rPr>
                <w:rFonts w:hint="default" w:eastAsia="宋体"/>
                <w:b/>
                <w:bCs/>
                <w:sz w:val="18"/>
                <w:szCs w:val="18"/>
              </w:rPr>
            </w:pPr>
            <w:r>
              <w:rPr>
                <w:rFonts w:hint="default" w:eastAsia="宋体"/>
                <w:b/>
                <w:bCs/>
                <w:sz w:val="18"/>
                <w:szCs w:val="18"/>
              </w:rPr>
              <w:t>药物临床试验立项审批表</w:t>
            </w:r>
          </w:p>
          <w:p w14:paraId="6EB8A3D1">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(申办方签字、加盖公章和骑缝章)</w:t>
            </w:r>
          </w:p>
        </w:tc>
        <w:tc>
          <w:tcPr>
            <w:tcW w:w="3788" w:type="dxa"/>
            <w:vAlign w:val="center"/>
          </w:tcPr>
          <w:p w14:paraId="02F01681">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8F80E6E">
            <w:pPr>
              <w:numPr>
                <w:ilvl w:val="0"/>
                <w:numId w:val="0"/>
              </w:numPr>
              <w:jc w:val="left"/>
              <w:rPr>
                <w:rFonts w:hint="default"/>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005" w:type="dxa"/>
          </w:tcPr>
          <w:p w14:paraId="54B18AB7">
            <w:pPr>
              <w:spacing w:line="360" w:lineRule="auto"/>
              <w:jc w:val="center"/>
              <w:rPr>
                <w:rFonts w:hint="default" w:eastAsia="宋体"/>
                <w:sz w:val="18"/>
                <w:szCs w:val="18"/>
              </w:rPr>
            </w:pPr>
          </w:p>
        </w:tc>
        <w:tc>
          <w:tcPr>
            <w:tcW w:w="975" w:type="dxa"/>
          </w:tcPr>
          <w:p w14:paraId="1459AE83">
            <w:pPr>
              <w:spacing w:line="360" w:lineRule="auto"/>
              <w:jc w:val="center"/>
              <w:rPr>
                <w:rFonts w:hint="default" w:eastAsia="宋体"/>
                <w:sz w:val="18"/>
                <w:szCs w:val="18"/>
              </w:rPr>
            </w:pPr>
          </w:p>
        </w:tc>
      </w:tr>
      <w:tr w14:paraId="09CC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570" w:type="dxa"/>
          </w:tcPr>
          <w:p w14:paraId="687659F0">
            <w:pPr>
              <w:spacing w:line="360" w:lineRule="auto"/>
              <w:jc w:val="center"/>
              <w:rPr>
                <w:rFonts w:hint="default" w:eastAsia="宋体"/>
                <w:b/>
                <w:bCs/>
                <w:sz w:val="18"/>
                <w:szCs w:val="18"/>
              </w:rPr>
            </w:pPr>
            <w:r>
              <w:rPr>
                <w:rFonts w:hint="default" w:eastAsia="宋体"/>
                <w:b/>
                <w:bCs/>
                <w:sz w:val="18"/>
                <w:szCs w:val="18"/>
              </w:rPr>
              <w:t>2</w:t>
            </w:r>
          </w:p>
          <w:p w14:paraId="2D30029E">
            <w:pPr>
              <w:spacing w:line="360" w:lineRule="auto"/>
              <w:jc w:val="center"/>
              <w:rPr>
                <w:rFonts w:hint="default" w:eastAsia="宋体"/>
                <w:sz w:val="18"/>
                <w:szCs w:val="18"/>
              </w:rPr>
            </w:pPr>
            <w:r>
              <w:rPr>
                <w:rFonts w:hint="default" w:eastAsia="宋体"/>
                <w:bCs/>
              </w:rPr>
              <w:t>▲</w:t>
            </w:r>
          </w:p>
        </w:tc>
        <w:tc>
          <w:tcPr>
            <w:tcW w:w="2839" w:type="dxa"/>
          </w:tcPr>
          <w:p w14:paraId="60F32C75">
            <w:pPr>
              <w:spacing w:line="360" w:lineRule="auto"/>
              <w:rPr>
                <w:rFonts w:hint="default" w:eastAsia="宋体"/>
                <w:b/>
                <w:bCs/>
                <w:sz w:val="18"/>
                <w:szCs w:val="18"/>
              </w:rPr>
            </w:pPr>
            <w:r>
              <w:rPr>
                <w:rFonts w:hint="default" w:eastAsia="宋体"/>
                <w:b/>
                <w:bCs/>
                <w:sz w:val="18"/>
                <w:szCs w:val="18"/>
              </w:rPr>
              <w:t>药物临床试验申请书</w:t>
            </w:r>
          </w:p>
          <w:p w14:paraId="60DE438E">
            <w:pPr>
              <w:spacing w:line="360" w:lineRule="auto"/>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001C1650">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c>
          <w:tcPr>
            <w:tcW w:w="1005" w:type="dxa"/>
          </w:tcPr>
          <w:p w14:paraId="5AE7C891">
            <w:pPr>
              <w:spacing w:line="360" w:lineRule="auto"/>
              <w:jc w:val="center"/>
              <w:rPr>
                <w:rFonts w:hint="default" w:eastAsia="宋体"/>
                <w:sz w:val="18"/>
                <w:szCs w:val="18"/>
              </w:rPr>
            </w:pPr>
          </w:p>
        </w:tc>
        <w:tc>
          <w:tcPr>
            <w:tcW w:w="975" w:type="dxa"/>
          </w:tcPr>
          <w:p w14:paraId="10EF8676">
            <w:pPr>
              <w:spacing w:line="360" w:lineRule="auto"/>
              <w:jc w:val="center"/>
              <w:rPr>
                <w:rFonts w:hint="default" w:eastAsia="宋体"/>
                <w:sz w:val="18"/>
                <w:szCs w:val="18"/>
              </w:rPr>
            </w:pPr>
          </w:p>
        </w:tc>
      </w:tr>
      <w:tr w14:paraId="06E7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0DBBC91B">
            <w:pPr>
              <w:spacing w:line="360" w:lineRule="auto"/>
              <w:jc w:val="center"/>
              <w:rPr>
                <w:rFonts w:hint="default" w:eastAsia="宋体"/>
                <w:b/>
                <w:bCs/>
                <w:sz w:val="18"/>
                <w:szCs w:val="18"/>
              </w:rPr>
            </w:pPr>
            <w:r>
              <w:rPr>
                <w:rFonts w:hint="default" w:eastAsia="宋体"/>
                <w:b/>
                <w:bCs/>
                <w:sz w:val="18"/>
                <w:szCs w:val="18"/>
              </w:rPr>
              <w:t>3</w:t>
            </w:r>
          </w:p>
          <w:p w14:paraId="51AD209F">
            <w:pPr>
              <w:spacing w:line="360" w:lineRule="auto"/>
              <w:jc w:val="center"/>
              <w:rPr>
                <w:rFonts w:hint="default" w:eastAsia="宋体"/>
                <w:sz w:val="18"/>
                <w:szCs w:val="18"/>
              </w:rPr>
            </w:pPr>
            <w:r>
              <w:rPr>
                <w:rFonts w:hint="default" w:eastAsia="宋体"/>
                <w:bCs/>
              </w:rPr>
              <w:t>▲</w:t>
            </w:r>
          </w:p>
        </w:tc>
        <w:tc>
          <w:tcPr>
            <w:tcW w:w="2839" w:type="dxa"/>
          </w:tcPr>
          <w:p w14:paraId="4A20AB8A">
            <w:pPr>
              <w:spacing w:line="360" w:lineRule="auto"/>
              <w:jc w:val="left"/>
              <w:rPr>
                <w:rFonts w:hint="default" w:ascii="Times New Roman" w:hAnsi="Times New Roman" w:cs="Times New Roman"/>
                <w:b/>
                <w:bCs/>
                <w:sz w:val="18"/>
                <w:szCs w:val="18"/>
              </w:rPr>
            </w:pPr>
            <w:r>
              <w:rPr>
                <w:rFonts w:hint="default" w:ascii="Times New Roman" w:hAnsi="Times New Roman" w:cs="Times New Roman"/>
                <w:b/>
                <w:bCs/>
                <w:sz w:val="18"/>
                <w:szCs w:val="18"/>
              </w:rPr>
              <w:t>临床试验主要研究者承诺书</w:t>
            </w:r>
          </w:p>
          <w:p w14:paraId="5E131776">
            <w:pPr>
              <w:spacing w:line="360" w:lineRule="auto"/>
              <w:jc w:val="left"/>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8549E57">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r>
              <w:rPr>
                <w:rFonts w:hint="eastAsia" w:cs="Times New Roman"/>
                <w:sz w:val="18"/>
                <w:szCs w:val="15"/>
                <w:lang w:val="en-US" w:eastAsia="zh-CN"/>
              </w:rPr>
              <w:t>；</w:t>
            </w:r>
          </w:p>
        </w:tc>
        <w:tc>
          <w:tcPr>
            <w:tcW w:w="1005" w:type="dxa"/>
          </w:tcPr>
          <w:p w14:paraId="4A4E4D72">
            <w:pPr>
              <w:spacing w:line="360" w:lineRule="auto"/>
              <w:jc w:val="center"/>
              <w:rPr>
                <w:rFonts w:hint="default" w:eastAsia="宋体"/>
                <w:sz w:val="18"/>
                <w:szCs w:val="18"/>
              </w:rPr>
            </w:pPr>
          </w:p>
        </w:tc>
        <w:tc>
          <w:tcPr>
            <w:tcW w:w="975" w:type="dxa"/>
          </w:tcPr>
          <w:p w14:paraId="2E3FDDAB">
            <w:pPr>
              <w:spacing w:line="360" w:lineRule="auto"/>
              <w:jc w:val="center"/>
              <w:rPr>
                <w:rFonts w:hint="default" w:eastAsia="宋体"/>
                <w:sz w:val="18"/>
                <w:szCs w:val="18"/>
              </w:rPr>
            </w:pPr>
          </w:p>
        </w:tc>
      </w:tr>
      <w:tr w14:paraId="78D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3BC681AD">
            <w:pPr>
              <w:spacing w:line="360" w:lineRule="auto"/>
              <w:jc w:val="center"/>
              <w:rPr>
                <w:rFonts w:hint="default" w:eastAsia="宋体"/>
                <w:sz w:val="18"/>
                <w:szCs w:val="18"/>
              </w:rPr>
            </w:pPr>
            <w:r>
              <w:rPr>
                <w:rFonts w:hint="default" w:eastAsia="宋体"/>
                <w:b/>
                <w:bCs/>
                <w:sz w:val="18"/>
                <w:szCs w:val="18"/>
              </w:rPr>
              <w:t>4</w:t>
            </w:r>
          </w:p>
          <w:p w14:paraId="03FDBBD8">
            <w:pPr>
              <w:spacing w:line="360" w:lineRule="auto"/>
              <w:jc w:val="center"/>
              <w:rPr>
                <w:rFonts w:hint="default" w:eastAsia="宋体"/>
                <w:sz w:val="18"/>
                <w:szCs w:val="18"/>
              </w:rPr>
            </w:pPr>
            <w:r>
              <w:rPr>
                <w:rFonts w:hint="default" w:eastAsia="宋体"/>
                <w:bCs/>
              </w:rPr>
              <w:t>▲</w:t>
            </w:r>
          </w:p>
        </w:tc>
        <w:tc>
          <w:tcPr>
            <w:tcW w:w="2839" w:type="dxa"/>
          </w:tcPr>
          <w:p w14:paraId="03329C10">
            <w:pPr>
              <w:spacing w:line="360" w:lineRule="auto"/>
              <w:rPr>
                <w:rFonts w:hint="default" w:ascii="Times New Roman" w:hAnsi="Times New Roman" w:cs="Times New Roman"/>
                <w:b/>
                <w:bCs/>
                <w:sz w:val="18"/>
                <w:szCs w:val="18"/>
              </w:rPr>
            </w:pPr>
            <w:r>
              <w:rPr>
                <w:rFonts w:hint="default" w:ascii="Times New Roman" w:hAnsi="Times New Roman" w:cs="Times New Roman"/>
                <w:b/>
                <w:bCs/>
                <w:sz w:val="18"/>
                <w:szCs w:val="18"/>
              </w:rPr>
              <w:t>研究者利益冲突说明</w:t>
            </w:r>
          </w:p>
          <w:p w14:paraId="01F78B84">
            <w:pPr>
              <w:spacing w:line="360" w:lineRule="auto"/>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cs="Times New Roman"/>
                <w:sz w:val="18"/>
                <w:szCs w:val="18"/>
              </w:rPr>
              <w:t xml:space="preserve">                             </w:t>
            </w:r>
          </w:p>
        </w:tc>
        <w:tc>
          <w:tcPr>
            <w:tcW w:w="3788"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w:t>
            </w:r>
            <w:r>
              <w:rPr>
                <w:rFonts w:hint="eastAsia" w:cs="Times New Roman"/>
                <w:sz w:val="18"/>
                <w:szCs w:val="15"/>
                <w:lang w:val="en-US" w:eastAsia="zh-CN"/>
              </w:rPr>
              <w:t>打</w:t>
            </w:r>
            <w:r>
              <w:rPr>
                <w:rFonts w:hint="default" w:ascii="Times New Roman" w:hAnsi="Times New Roman" w:eastAsia="宋体" w:cs="Times New Roman"/>
                <w:sz w:val="18"/>
                <w:szCs w:val="15"/>
                <w:lang w:val="en-US" w:eastAsia="zh-CN"/>
              </w:rPr>
              <w:t>勾；</w:t>
            </w:r>
          </w:p>
          <w:p w14:paraId="1D67FD18">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r>
              <w:rPr>
                <w:rFonts w:hint="eastAsia" w:cs="Times New Roman"/>
                <w:sz w:val="18"/>
                <w:szCs w:val="15"/>
                <w:lang w:val="en-US" w:eastAsia="zh-CN"/>
              </w:rPr>
              <w:t>；</w:t>
            </w:r>
          </w:p>
        </w:tc>
        <w:tc>
          <w:tcPr>
            <w:tcW w:w="1005" w:type="dxa"/>
          </w:tcPr>
          <w:p w14:paraId="53D5CCA5">
            <w:pPr>
              <w:spacing w:line="360" w:lineRule="auto"/>
              <w:jc w:val="center"/>
              <w:rPr>
                <w:rFonts w:hint="default" w:eastAsia="宋体"/>
                <w:sz w:val="18"/>
                <w:szCs w:val="18"/>
              </w:rPr>
            </w:pPr>
          </w:p>
        </w:tc>
        <w:tc>
          <w:tcPr>
            <w:tcW w:w="975" w:type="dxa"/>
          </w:tcPr>
          <w:p w14:paraId="43543C6A">
            <w:pPr>
              <w:spacing w:line="360" w:lineRule="auto"/>
              <w:jc w:val="center"/>
              <w:rPr>
                <w:rFonts w:hint="default" w:eastAsia="宋体"/>
                <w:sz w:val="18"/>
                <w:szCs w:val="18"/>
              </w:rPr>
            </w:pPr>
          </w:p>
        </w:tc>
      </w:tr>
      <w:tr w14:paraId="25B7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570" w:type="dxa"/>
            <w:vAlign w:val="top"/>
          </w:tcPr>
          <w:p w14:paraId="0615827E">
            <w:pPr>
              <w:spacing w:line="360" w:lineRule="auto"/>
              <w:jc w:val="center"/>
              <w:rPr>
                <w:rFonts w:hint="default" w:eastAsia="宋体"/>
                <w:sz w:val="18"/>
                <w:szCs w:val="18"/>
              </w:rPr>
            </w:pPr>
            <w:r>
              <w:rPr>
                <w:rFonts w:hint="default" w:eastAsia="宋体"/>
                <w:sz w:val="18"/>
                <w:szCs w:val="18"/>
              </w:rPr>
              <w:t>5</w:t>
            </w:r>
          </w:p>
          <w:p w14:paraId="4E6B46CE">
            <w:pPr>
              <w:spacing w:line="360" w:lineRule="auto"/>
              <w:jc w:val="center"/>
              <w:rPr>
                <w:rFonts w:hint="default" w:eastAsia="宋体"/>
                <w:sz w:val="18"/>
                <w:szCs w:val="18"/>
              </w:rPr>
            </w:pPr>
          </w:p>
        </w:tc>
        <w:tc>
          <w:tcPr>
            <w:tcW w:w="283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4F911F22">
            <w:pPr>
              <w:widowControl/>
              <w:jc w:val="left"/>
              <w:rPr>
                <w:rFonts w:hint="default" w:eastAsia="宋体"/>
                <w:color w:val="FF0000"/>
                <w:sz w:val="18"/>
                <w:szCs w:val="15"/>
                <w:lang w:val="en-US" w:eastAsia="zh-CN"/>
              </w:rPr>
            </w:pPr>
            <w:r>
              <w:rPr>
                <w:rFonts w:hint="default" w:ascii="Times New Roman" w:hAnsi="Times New Roman" w:eastAsia="宋体" w:cs="Times New Roman"/>
                <w:sz w:val="18"/>
                <w:szCs w:val="15"/>
                <w:lang w:val="en-US" w:eastAsia="zh-CN"/>
              </w:rPr>
              <w:t>5.《CDE沟通函或邮件咨询截图》（如适用）。</w:t>
            </w:r>
          </w:p>
          <w:p w14:paraId="1A392B92">
            <w:pPr>
              <w:spacing w:line="360" w:lineRule="auto"/>
              <w:rPr>
                <w:rFonts w:hint="default" w:ascii="Times New Roman" w:hAnsi="Times New Roman" w:cs="Times New Roman"/>
                <w:sz w:val="18"/>
                <w:szCs w:val="18"/>
              </w:rPr>
            </w:pPr>
          </w:p>
          <w:p w14:paraId="47171766">
            <w:pPr>
              <w:spacing w:line="360" w:lineRule="auto"/>
              <w:rPr>
                <w:rFonts w:hint="default" w:eastAsia="宋体"/>
                <w:sz w:val="18"/>
                <w:szCs w:val="18"/>
              </w:rPr>
            </w:pPr>
          </w:p>
        </w:tc>
        <w:tc>
          <w:tcPr>
            <w:tcW w:w="3788"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272C6015">
            <w:pPr>
              <w:numPr>
                <w:ilvl w:val="-1"/>
                <w:numId w:val="0"/>
              </w:num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c>
          <w:tcPr>
            <w:tcW w:w="1005" w:type="dxa"/>
          </w:tcPr>
          <w:p w14:paraId="3135764B">
            <w:pPr>
              <w:spacing w:line="360" w:lineRule="auto"/>
              <w:jc w:val="center"/>
              <w:rPr>
                <w:rFonts w:hint="default" w:eastAsia="宋体"/>
                <w:sz w:val="18"/>
                <w:szCs w:val="18"/>
              </w:rPr>
            </w:pPr>
          </w:p>
        </w:tc>
        <w:tc>
          <w:tcPr>
            <w:tcW w:w="975" w:type="dxa"/>
          </w:tcPr>
          <w:p w14:paraId="1DBB64FF">
            <w:pPr>
              <w:spacing w:line="360" w:lineRule="auto"/>
              <w:jc w:val="center"/>
              <w:rPr>
                <w:rFonts w:hint="default" w:eastAsia="宋体"/>
                <w:sz w:val="18"/>
                <w:szCs w:val="18"/>
              </w:rPr>
            </w:pPr>
          </w:p>
        </w:tc>
      </w:tr>
      <w:tr w14:paraId="5F0D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jc w:val="center"/>
        </w:trPr>
        <w:tc>
          <w:tcPr>
            <w:tcW w:w="570" w:type="dxa"/>
          </w:tcPr>
          <w:p w14:paraId="3BC9329B">
            <w:pPr>
              <w:spacing w:line="240" w:lineRule="auto"/>
              <w:jc w:val="center"/>
              <w:rPr>
                <w:rFonts w:hint="default" w:eastAsia="宋体"/>
                <w:sz w:val="18"/>
                <w:szCs w:val="18"/>
                <w:lang w:val="en-US" w:eastAsia="zh-CN"/>
              </w:rPr>
            </w:pPr>
            <w:r>
              <w:rPr>
                <w:rFonts w:hint="default" w:eastAsia="宋体"/>
                <w:sz w:val="18"/>
                <w:szCs w:val="18"/>
                <w:lang w:val="en-US" w:eastAsia="zh-CN"/>
              </w:rPr>
              <w:t>6</w:t>
            </w:r>
          </w:p>
        </w:tc>
        <w:tc>
          <w:tcPr>
            <w:tcW w:w="283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87EA75E">
            <w:pPr>
              <w:spacing w:line="24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3788"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711A49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6E57DEE">
            <w:pPr>
              <w:spacing w:line="360" w:lineRule="auto"/>
              <w:jc w:val="center"/>
              <w:rPr>
                <w:rFonts w:hint="default" w:eastAsia="宋体"/>
                <w:sz w:val="18"/>
                <w:szCs w:val="18"/>
              </w:rPr>
            </w:pPr>
          </w:p>
        </w:tc>
        <w:tc>
          <w:tcPr>
            <w:tcW w:w="975" w:type="dxa"/>
          </w:tcPr>
          <w:p w14:paraId="374A3984">
            <w:pPr>
              <w:spacing w:line="360" w:lineRule="auto"/>
              <w:jc w:val="center"/>
              <w:rPr>
                <w:rFonts w:hint="default" w:eastAsia="宋体"/>
                <w:sz w:val="18"/>
                <w:szCs w:val="18"/>
              </w:rPr>
            </w:pPr>
          </w:p>
        </w:tc>
      </w:tr>
      <w:tr w14:paraId="206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570" w:type="dxa"/>
            <w:vAlign w:val="top"/>
          </w:tcPr>
          <w:p w14:paraId="0D90103F">
            <w:pPr>
              <w:spacing w:line="360" w:lineRule="auto"/>
              <w:jc w:val="center"/>
              <w:rPr>
                <w:rFonts w:hint="default" w:eastAsia="宋体"/>
                <w:b/>
                <w:bCs/>
                <w:sz w:val="18"/>
                <w:szCs w:val="18"/>
              </w:rPr>
            </w:pPr>
            <w:r>
              <w:rPr>
                <w:rFonts w:hint="default" w:eastAsia="宋体"/>
                <w:b/>
                <w:bCs/>
                <w:sz w:val="18"/>
                <w:szCs w:val="18"/>
              </w:rPr>
              <w:t>7</w:t>
            </w:r>
          </w:p>
          <w:p w14:paraId="358BE358">
            <w:pPr>
              <w:spacing w:line="360" w:lineRule="auto"/>
              <w:jc w:val="center"/>
              <w:rPr>
                <w:rFonts w:hint="default" w:eastAsia="宋体"/>
                <w:sz w:val="18"/>
                <w:szCs w:val="18"/>
              </w:rPr>
            </w:pPr>
            <w:r>
              <w:rPr>
                <w:rFonts w:hint="default" w:eastAsia="宋体"/>
                <w:bCs/>
              </w:rPr>
              <w:t>▲</w:t>
            </w:r>
          </w:p>
        </w:tc>
        <w:tc>
          <w:tcPr>
            <w:tcW w:w="2839"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1BB99E26">
            <w:pPr>
              <w:spacing w:line="360" w:lineRule="auto"/>
              <w:ind w:left="4500" w:hanging="4500" w:hangingChars="2500"/>
              <w:jc w:val="left"/>
              <w:rPr>
                <w:rFonts w:hint="default" w:eastAsia="宋体"/>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sz w:val="18"/>
                <w:szCs w:val="18"/>
              </w:rPr>
              <w:t xml:space="preserve">                                                               </w:t>
            </w:r>
          </w:p>
        </w:tc>
        <w:tc>
          <w:tcPr>
            <w:tcW w:w="3788" w:type="dxa"/>
          </w:tcPr>
          <w:p w14:paraId="7FC6DFBF">
            <w:pPr>
              <w:numPr>
                <w:ilvl w:val="-1"/>
                <w:numId w:val="0"/>
              </w:numPr>
              <w:jc w:val="left"/>
              <w:rPr>
                <w:rFonts w:hint="default" w:eastAsia="宋体"/>
                <w:sz w:val="18"/>
                <w:szCs w:val="15"/>
              </w:rPr>
            </w:pPr>
            <w:r>
              <w:rPr>
                <w:rFonts w:hint="default" w:eastAsia="宋体"/>
                <w:sz w:val="18"/>
                <w:szCs w:val="15"/>
                <w:lang w:val="en-US" w:eastAsia="zh-CN"/>
              </w:rPr>
              <w:t>1.</w:t>
            </w:r>
            <w:r>
              <w:rPr>
                <w:rFonts w:hint="default" w:eastAsia="宋体"/>
                <w:sz w:val="18"/>
                <w:szCs w:val="15"/>
              </w:rPr>
              <w:t>中英文版必须有中英文签字页，英文方案需要有中文翻译版本并盖章；</w:t>
            </w:r>
          </w:p>
          <w:p w14:paraId="45EA7C8E">
            <w:pPr>
              <w:numPr>
                <w:ilvl w:val="-1"/>
                <w:numId w:val="0"/>
              </w:numPr>
              <w:jc w:val="left"/>
              <w:rPr>
                <w:rFonts w:hint="default" w:eastAsia="宋体"/>
                <w:sz w:val="18"/>
                <w:szCs w:val="18"/>
                <w:lang w:eastAsia="zh-CN"/>
              </w:rPr>
            </w:pPr>
            <w:r>
              <w:rPr>
                <w:rFonts w:hint="default" w:eastAsia="宋体"/>
                <w:sz w:val="18"/>
                <w:szCs w:val="15"/>
                <w:lang w:val="en-US" w:eastAsia="zh-CN"/>
              </w:rPr>
              <w:t>2.</w:t>
            </w:r>
            <w:r>
              <w:rPr>
                <w:rFonts w:hint="default" w:eastAsia="宋体"/>
                <w:sz w:val="18"/>
                <w:szCs w:val="15"/>
              </w:rPr>
              <w:t>最新版递交；</w:t>
            </w:r>
          </w:p>
          <w:p w14:paraId="6926A095">
            <w:pPr>
              <w:numPr>
                <w:ilvl w:val="-1"/>
                <w:numId w:val="0"/>
              </w:numPr>
              <w:jc w:val="left"/>
              <w:rPr>
                <w:rFonts w:hint="eastAsia"/>
                <w:sz w:val="18"/>
                <w:szCs w:val="15"/>
                <w:lang w:eastAsia="zh-CN"/>
              </w:rPr>
            </w:pPr>
            <w:r>
              <w:rPr>
                <w:rFonts w:hint="default" w:eastAsia="宋体"/>
                <w:sz w:val="18"/>
                <w:szCs w:val="15"/>
                <w:lang w:val="en-US" w:eastAsia="zh-CN"/>
              </w:rPr>
              <w:t>3.</w:t>
            </w:r>
            <w:r>
              <w:rPr>
                <w:rFonts w:hint="default" w:eastAsia="宋体"/>
                <w:sz w:val="18"/>
                <w:szCs w:val="15"/>
              </w:rPr>
              <w:t>研究药物</w:t>
            </w:r>
            <w:r>
              <w:rPr>
                <w:rFonts w:hint="default" w:eastAsia="宋体"/>
                <w:sz w:val="18"/>
                <w:szCs w:val="15"/>
                <w:lang w:val="en-US" w:eastAsia="zh-CN"/>
              </w:rPr>
              <w:t>规格</w:t>
            </w:r>
            <w:r>
              <w:rPr>
                <w:rFonts w:hint="default" w:eastAsia="宋体"/>
                <w:sz w:val="18"/>
                <w:szCs w:val="15"/>
              </w:rPr>
              <w:t>须与NMPA批件</w:t>
            </w:r>
            <w:r>
              <w:rPr>
                <w:rFonts w:hint="default" w:eastAsia="宋体"/>
                <w:sz w:val="18"/>
                <w:szCs w:val="15"/>
                <w:lang w:val="en-US" w:eastAsia="zh-CN"/>
              </w:rPr>
              <w:t>/通知书规格</w:t>
            </w:r>
            <w:r>
              <w:rPr>
                <w:rFonts w:hint="default" w:eastAsia="宋体"/>
                <w:sz w:val="18"/>
                <w:szCs w:val="15"/>
              </w:rPr>
              <w:t>一致</w:t>
            </w:r>
            <w:r>
              <w:rPr>
                <w:rFonts w:hint="eastAsia"/>
                <w:sz w:val="18"/>
                <w:szCs w:val="15"/>
                <w:lang w:eastAsia="zh-CN"/>
              </w:rPr>
              <w:t>；</w:t>
            </w:r>
          </w:p>
          <w:p w14:paraId="71127091">
            <w:pPr>
              <w:numPr>
                <w:ilvl w:val="-1"/>
                <w:numId w:val="0"/>
              </w:numPr>
              <w:jc w:val="left"/>
              <w:rPr>
                <w:rFonts w:hint="default"/>
                <w:sz w:val="18"/>
                <w:szCs w:val="15"/>
                <w:lang w:val="en-US" w:eastAsia="zh-CN"/>
              </w:rPr>
            </w:pPr>
            <w:r>
              <w:rPr>
                <w:rFonts w:hint="eastAsia"/>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6DF21F94">
            <w:pPr>
              <w:numPr>
                <w:ilvl w:val="-1"/>
                <w:numId w:val="0"/>
              </w:numPr>
              <w:jc w:val="left"/>
              <w:rPr>
                <w:rFonts w:hint="default" w:eastAsia="宋体"/>
                <w:sz w:val="18"/>
                <w:szCs w:val="18"/>
                <w:lang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005" w:type="dxa"/>
          </w:tcPr>
          <w:p w14:paraId="6B6526F0">
            <w:pPr>
              <w:spacing w:line="360" w:lineRule="auto"/>
              <w:jc w:val="center"/>
              <w:rPr>
                <w:rFonts w:hint="default" w:eastAsia="宋体"/>
                <w:sz w:val="18"/>
                <w:szCs w:val="18"/>
              </w:rPr>
            </w:pPr>
          </w:p>
        </w:tc>
        <w:tc>
          <w:tcPr>
            <w:tcW w:w="975" w:type="dxa"/>
          </w:tcPr>
          <w:p w14:paraId="6ABD59C6">
            <w:pPr>
              <w:spacing w:line="360" w:lineRule="auto"/>
              <w:jc w:val="center"/>
              <w:rPr>
                <w:rFonts w:hint="default" w:eastAsia="宋体"/>
                <w:sz w:val="18"/>
                <w:szCs w:val="18"/>
              </w:rPr>
            </w:pPr>
          </w:p>
        </w:tc>
      </w:tr>
      <w:tr w14:paraId="7F4C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vAlign w:val="top"/>
          </w:tcPr>
          <w:p w14:paraId="1CCA4D23">
            <w:pPr>
              <w:spacing w:line="360" w:lineRule="auto"/>
              <w:jc w:val="center"/>
              <w:rPr>
                <w:rFonts w:hint="default" w:eastAsia="宋体"/>
                <w:b/>
                <w:bCs/>
                <w:sz w:val="18"/>
                <w:szCs w:val="18"/>
              </w:rPr>
            </w:pPr>
            <w:r>
              <w:rPr>
                <w:rFonts w:hint="default" w:eastAsia="宋体"/>
                <w:b/>
                <w:bCs/>
                <w:sz w:val="18"/>
                <w:szCs w:val="18"/>
              </w:rPr>
              <w:t>8</w:t>
            </w:r>
          </w:p>
          <w:p w14:paraId="13311BCF">
            <w:pPr>
              <w:spacing w:line="360" w:lineRule="auto"/>
              <w:jc w:val="center"/>
              <w:rPr>
                <w:rFonts w:hint="default" w:eastAsia="宋体"/>
                <w:sz w:val="18"/>
                <w:szCs w:val="18"/>
              </w:rPr>
            </w:pPr>
            <w:r>
              <w:rPr>
                <w:rFonts w:hint="default" w:eastAsia="宋体"/>
                <w:bCs/>
              </w:rPr>
              <w:t>▲</w:t>
            </w:r>
          </w:p>
        </w:tc>
        <w:tc>
          <w:tcPr>
            <w:tcW w:w="283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1D360588">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427B4E1">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B53D9E3">
            <w:pPr>
              <w:spacing w:line="360" w:lineRule="auto"/>
              <w:jc w:val="center"/>
              <w:rPr>
                <w:rFonts w:hint="default" w:eastAsia="宋体"/>
                <w:sz w:val="18"/>
                <w:szCs w:val="18"/>
              </w:rPr>
            </w:pPr>
          </w:p>
        </w:tc>
        <w:tc>
          <w:tcPr>
            <w:tcW w:w="975" w:type="dxa"/>
          </w:tcPr>
          <w:p w14:paraId="674CDB1D">
            <w:pPr>
              <w:spacing w:line="360" w:lineRule="auto"/>
              <w:jc w:val="center"/>
              <w:rPr>
                <w:rFonts w:hint="default" w:eastAsia="宋体"/>
                <w:sz w:val="18"/>
                <w:szCs w:val="18"/>
              </w:rPr>
            </w:pPr>
          </w:p>
        </w:tc>
      </w:tr>
      <w:tr w14:paraId="5FD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570" w:type="dxa"/>
            <w:vAlign w:val="top"/>
          </w:tcPr>
          <w:p w14:paraId="4E8651FA">
            <w:pPr>
              <w:spacing w:line="360" w:lineRule="auto"/>
              <w:jc w:val="center"/>
              <w:rPr>
                <w:rFonts w:hint="default" w:eastAsia="宋体"/>
                <w:b/>
                <w:bCs/>
                <w:sz w:val="18"/>
                <w:szCs w:val="18"/>
              </w:rPr>
            </w:pPr>
            <w:r>
              <w:rPr>
                <w:rFonts w:hint="default" w:eastAsia="宋体"/>
                <w:b/>
                <w:bCs/>
                <w:sz w:val="18"/>
                <w:szCs w:val="18"/>
              </w:rPr>
              <w:t>9</w:t>
            </w:r>
          </w:p>
          <w:p w14:paraId="6E6ADD9A">
            <w:pPr>
              <w:spacing w:line="360" w:lineRule="auto"/>
              <w:jc w:val="center"/>
              <w:rPr>
                <w:rFonts w:hint="default" w:eastAsia="宋体"/>
                <w:sz w:val="18"/>
                <w:szCs w:val="18"/>
              </w:rPr>
            </w:pPr>
            <w:r>
              <w:rPr>
                <w:rFonts w:hint="default" w:ascii="Times New Roman" w:hAnsi="Times New Roman" w:eastAsia="宋体" w:cs="Times New Roman"/>
                <w:b/>
                <w:bCs/>
                <w:sz w:val="18"/>
                <w:szCs w:val="18"/>
              </w:rPr>
              <w:t>▲</w:t>
            </w:r>
          </w:p>
        </w:tc>
        <w:tc>
          <w:tcPr>
            <w:tcW w:w="2839" w:type="dxa"/>
          </w:tcPr>
          <w:p w14:paraId="0B2421C4">
            <w:pPr>
              <w:spacing w:line="360" w:lineRule="auto"/>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研究者手册/国内外相关临床试验资料综述    </w:t>
            </w:r>
            <w:r>
              <w:rPr>
                <w:rFonts w:hint="default" w:ascii="Times New Roman" w:hAnsi="Times New Roman" w:eastAsia="宋体" w:cs="Times New Roman"/>
                <w:sz w:val="18"/>
                <w:szCs w:val="18"/>
              </w:rPr>
              <w:t xml:space="preserve">        </w:t>
            </w:r>
          </w:p>
          <w:p w14:paraId="39CFB960">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34241FC5">
            <w:pPr>
              <w:numPr>
                <w:ilvl w:val="-1"/>
                <w:numId w:val="0"/>
              </w:numPr>
              <w:jc w:val="left"/>
              <w:rPr>
                <w:rFonts w:hint="default" w:eastAsia="宋体"/>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304C96BB">
            <w:pPr>
              <w:spacing w:line="360" w:lineRule="auto"/>
              <w:jc w:val="center"/>
              <w:rPr>
                <w:rFonts w:hint="default" w:eastAsia="宋体"/>
                <w:sz w:val="18"/>
                <w:szCs w:val="18"/>
              </w:rPr>
            </w:pPr>
          </w:p>
        </w:tc>
        <w:tc>
          <w:tcPr>
            <w:tcW w:w="975" w:type="dxa"/>
          </w:tcPr>
          <w:p w14:paraId="0B4074E6">
            <w:pPr>
              <w:spacing w:line="360" w:lineRule="auto"/>
              <w:jc w:val="center"/>
              <w:rPr>
                <w:rFonts w:hint="default" w:eastAsia="宋体"/>
                <w:sz w:val="18"/>
                <w:szCs w:val="18"/>
              </w:rPr>
            </w:pPr>
          </w:p>
        </w:tc>
      </w:tr>
      <w:tr w14:paraId="415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top"/>
          </w:tcPr>
          <w:p w14:paraId="2C8F55C6">
            <w:pPr>
              <w:spacing w:line="24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0</w:t>
            </w:r>
          </w:p>
          <w:p w14:paraId="510904FA">
            <w:pPr>
              <w:spacing w:line="240" w:lineRule="auto"/>
              <w:jc w:val="center"/>
              <w:rPr>
                <w:rFonts w:hint="default"/>
                <w:sz w:val="18"/>
                <w:szCs w:val="18"/>
                <w:lang w:val="en-US" w:eastAsia="zh-CN"/>
              </w:rPr>
            </w:pPr>
            <w:r>
              <w:rPr>
                <w:rFonts w:hint="default" w:ascii="Times New Roman" w:hAnsi="Times New Roman" w:eastAsia="宋体" w:cs="Times New Roman"/>
                <w:b/>
                <w:bCs/>
                <w:sz w:val="18"/>
                <w:szCs w:val="18"/>
              </w:rPr>
              <w:t>▲</w:t>
            </w:r>
          </w:p>
        </w:tc>
        <w:tc>
          <w:tcPr>
            <w:tcW w:w="283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default" w:ascii="Times New Roman" w:hAnsi="Times New Roman" w:eastAsia="宋体" w:cs="Times New Roman"/>
                <w:sz w:val="18"/>
                <w:szCs w:val="18"/>
                <w:lang w:val="en-US" w:eastAsia="zh-CN"/>
              </w:rPr>
              <w:t xml:space="preserve">   </w:t>
            </w:r>
          </w:p>
          <w:p w14:paraId="0DECF0C2">
            <w:pPr>
              <w:spacing w:line="240" w:lineRule="auto"/>
              <w:jc w:val="left"/>
              <w:rPr>
                <w:rFonts w:hint="default" w:eastAsia="宋体"/>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EF7E463">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005" w:type="dxa"/>
          </w:tcPr>
          <w:p w14:paraId="33D3DE7C">
            <w:pPr>
              <w:rPr>
                <w:rFonts w:hint="default" w:eastAsia="宋体"/>
                <w:sz w:val="18"/>
                <w:szCs w:val="18"/>
              </w:rPr>
            </w:pPr>
          </w:p>
        </w:tc>
        <w:tc>
          <w:tcPr>
            <w:tcW w:w="975" w:type="dxa"/>
          </w:tcPr>
          <w:p w14:paraId="4D8EA6A9">
            <w:pPr>
              <w:rPr>
                <w:rFonts w:hint="default" w:eastAsia="宋体"/>
                <w:sz w:val="18"/>
                <w:szCs w:val="18"/>
              </w:rPr>
            </w:pPr>
          </w:p>
        </w:tc>
      </w:tr>
      <w:tr w14:paraId="6CC4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575AE579">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1</w:t>
            </w:r>
          </w:p>
          <w:p w14:paraId="793BCA59">
            <w:pPr>
              <w:spacing w:line="360" w:lineRule="auto"/>
              <w:jc w:val="center"/>
              <w:rPr>
                <w:rFonts w:hint="default" w:eastAsia="宋体"/>
                <w:sz w:val="18"/>
                <w:szCs w:val="18"/>
                <w:lang w:eastAsia="zh-CN"/>
              </w:rPr>
            </w:pPr>
            <w:r>
              <w:rPr>
                <w:rFonts w:hint="default" w:ascii="Times New Roman" w:hAnsi="Times New Roman" w:eastAsia="宋体" w:cs="Times New Roman"/>
                <w:b/>
                <w:bCs/>
              </w:rPr>
              <w:t>▲</w:t>
            </w:r>
          </w:p>
        </w:tc>
        <w:tc>
          <w:tcPr>
            <w:tcW w:w="283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6122FA18">
            <w:pPr>
              <w:rPr>
                <w:rFonts w:hint="default" w:eastAsia="宋体"/>
                <w:bCs/>
              </w:rPr>
            </w:pPr>
            <w:r>
              <w:rPr>
                <w:rFonts w:hint="default" w:ascii="Times New Roman" w:hAnsi="Times New Roman" w:eastAsia="宋体" w:cs="Times New Roman"/>
                <w:bCs/>
                <w:sz w:val="18"/>
                <w:szCs w:val="18"/>
                <w:lang w:val="en-US" w:eastAsia="zh-CN"/>
              </w:rPr>
              <w:t>(申办方签字、加盖公章）</w:t>
            </w:r>
          </w:p>
        </w:tc>
        <w:tc>
          <w:tcPr>
            <w:tcW w:w="3788"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AE9919D">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005" w:type="dxa"/>
          </w:tcPr>
          <w:p w14:paraId="02C6A4D4">
            <w:pPr>
              <w:spacing w:line="360" w:lineRule="auto"/>
              <w:jc w:val="center"/>
              <w:rPr>
                <w:rFonts w:hint="default" w:eastAsia="宋体"/>
                <w:sz w:val="18"/>
                <w:szCs w:val="18"/>
              </w:rPr>
            </w:pPr>
          </w:p>
        </w:tc>
        <w:tc>
          <w:tcPr>
            <w:tcW w:w="975" w:type="dxa"/>
          </w:tcPr>
          <w:p w14:paraId="773B99E1">
            <w:pPr>
              <w:spacing w:line="360" w:lineRule="auto"/>
              <w:jc w:val="center"/>
              <w:rPr>
                <w:rFonts w:hint="default" w:eastAsia="宋体"/>
                <w:sz w:val="18"/>
                <w:szCs w:val="18"/>
              </w:rPr>
            </w:pPr>
          </w:p>
        </w:tc>
      </w:tr>
      <w:tr w14:paraId="0A2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7C111ACA">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2</w:t>
            </w:r>
          </w:p>
          <w:p w14:paraId="4947552D">
            <w:pPr>
              <w:spacing w:line="360" w:lineRule="auto"/>
              <w:jc w:val="center"/>
              <w:rPr>
                <w:rFonts w:hint="default" w:eastAsia="宋体"/>
                <w:sz w:val="18"/>
                <w:szCs w:val="18"/>
                <w:lang w:eastAsia="zh-CN"/>
              </w:rPr>
            </w:pPr>
            <w:r>
              <w:rPr>
                <w:rFonts w:hint="default" w:eastAsia="宋体"/>
                <w:bCs/>
              </w:rPr>
              <w:t>▲</w:t>
            </w:r>
          </w:p>
        </w:tc>
        <w:tc>
          <w:tcPr>
            <w:tcW w:w="283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6B533A6">
            <w:pPr>
              <w:jc w:val="left"/>
              <w:rPr>
                <w:rFonts w:hint="default" w:eastAsia="宋体"/>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3788"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0D871BF4">
            <w:p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c>
          <w:tcPr>
            <w:tcW w:w="1005" w:type="dxa"/>
          </w:tcPr>
          <w:p w14:paraId="41FCBF6A">
            <w:pPr>
              <w:spacing w:line="360" w:lineRule="auto"/>
              <w:jc w:val="center"/>
              <w:rPr>
                <w:rFonts w:hint="default" w:eastAsia="宋体"/>
                <w:sz w:val="18"/>
                <w:szCs w:val="18"/>
              </w:rPr>
            </w:pPr>
          </w:p>
        </w:tc>
        <w:tc>
          <w:tcPr>
            <w:tcW w:w="975" w:type="dxa"/>
          </w:tcPr>
          <w:p w14:paraId="4BE6683C">
            <w:pPr>
              <w:spacing w:line="360" w:lineRule="auto"/>
              <w:jc w:val="center"/>
              <w:rPr>
                <w:rFonts w:hint="default" w:eastAsia="宋体"/>
                <w:sz w:val="18"/>
                <w:szCs w:val="18"/>
              </w:rPr>
            </w:pPr>
          </w:p>
        </w:tc>
      </w:tr>
      <w:tr w14:paraId="6A5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570" w:type="dxa"/>
            <w:vAlign w:val="top"/>
          </w:tcPr>
          <w:p w14:paraId="58D0E19C">
            <w:pPr>
              <w:spacing w:line="360" w:lineRule="auto"/>
              <w:jc w:val="center"/>
              <w:rPr>
                <w:rFonts w:hint="default" w:eastAsia="宋体"/>
                <w:sz w:val="18"/>
                <w:szCs w:val="18"/>
                <w:lang w:val="en-US" w:eastAsia="zh-CN"/>
              </w:rPr>
            </w:pPr>
            <w:r>
              <w:rPr>
                <w:rFonts w:hint="eastAsia"/>
                <w:sz w:val="18"/>
                <w:szCs w:val="18"/>
                <w:lang w:val="en-US" w:eastAsia="zh-CN"/>
              </w:rPr>
              <w:t>13</w:t>
            </w:r>
          </w:p>
        </w:tc>
        <w:tc>
          <w:tcPr>
            <w:tcW w:w="2839" w:type="dxa"/>
            <w:vAlign w:val="top"/>
          </w:tcPr>
          <w:p w14:paraId="2C29DC54">
            <w:pPr>
              <w:spacing w:line="360" w:lineRule="auto"/>
              <w:jc w:val="both"/>
              <w:rPr>
                <w:rFonts w:hint="default" w:eastAsia="宋体"/>
                <w:b/>
                <w:bCs/>
                <w:sz w:val="18"/>
                <w:szCs w:val="18"/>
              </w:rPr>
            </w:pPr>
            <w:r>
              <w:rPr>
                <w:rFonts w:hint="default" w:eastAsia="宋体"/>
                <w:b/>
                <w:bCs/>
                <w:sz w:val="18"/>
                <w:szCs w:val="18"/>
              </w:rPr>
              <w:t>人类遗传资源样本信息核查表</w:t>
            </w:r>
          </w:p>
          <w:p w14:paraId="613F7004">
            <w:pPr>
              <w:spacing w:line="360" w:lineRule="auto"/>
              <w:jc w:val="both"/>
              <w:rPr>
                <w:rFonts w:hint="default" w:eastAsia="宋体"/>
                <w:sz w:val="18"/>
                <w:szCs w:val="18"/>
                <w:lang w:val="en-US"/>
              </w:rPr>
            </w:pPr>
            <w:r>
              <w:rPr>
                <w:rFonts w:hint="eastAsia"/>
                <w:bCs/>
                <w:sz w:val="18"/>
                <w:szCs w:val="18"/>
                <w:lang w:val="en-US" w:eastAsia="zh-CN"/>
              </w:rPr>
              <w:t>(</w:t>
            </w:r>
            <w:r>
              <w:rPr>
                <w:rFonts w:hint="default" w:eastAsia="宋体"/>
                <w:bCs/>
                <w:sz w:val="18"/>
                <w:szCs w:val="18"/>
                <w:lang w:val="en-US" w:eastAsia="zh-CN"/>
              </w:rPr>
              <w:t>需申办方/CRO加盖公章</w:t>
            </w:r>
            <w:r>
              <w:rPr>
                <w:rFonts w:hint="eastAsia"/>
                <w:bCs/>
                <w:sz w:val="18"/>
                <w:szCs w:val="18"/>
                <w:lang w:val="en-US" w:eastAsia="zh-CN"/>
              </w:rPr>
              <w:t>)</w:t>
            </w:r>
          </w:p>
          <w:p w14:paraId="7E421BC4">
            <w:pPr>
              <w:spacing w:line="360" w:lineRule="auto"/>
              <w:jc w:val="both"/>
              <w:rPr>
                <w:rFonts w:hint="default" w:eastAsia="宋体"/>
                <w:sz w:val="18"/>
                <w:szCs w:val="18"/>
              </w:rPr>
            </w:pPr>
          </w:p>
        </w:tc>
        <w:tc>
          <w:tcPr>
            <w:tcW w:w="3788" w:type="dxa"/>
            <w:vAlign w:val="top"/>
          </w:tcPr>
          <w:p w14:paraId="7EBD5D95">
            <w:pPr>
              <w:jc w:val="left"/>
              <w:rPr>
                <w:rFonts w:hint="default" w:eastAsia="宋体"/>
                <w:color w:val="FF0000"/>
                <w:sz w:val="18"/>
                <w:szCs w:val="15"/>
                <w:lang w:val="en-US" w:eastAsia="zh-CN"/>
              </w:rPr>
            </w:pPr>
            <w:r>
              <w:rPr>
                <w:rFonts w:hint="default" w:eastAsia="宋体"/>
                <w:color w:val="FF0000"/>
                <w:sz w:val="18"/>
                <w:szCs w:val="15"/>
                <w:lang w:val="en-US" w:eastAsia="zh-CN"/>
              </w:rPr>
              <w:t>注：为确保遗传办申报信息准确无误，避免因人遗样本信息收集不一致导致违反《人类遗传资源管理条例实施细则》，</w:t>
            </w:r>
            <w:r>
              <w:rPr>
                <w:rFonts w:hint="eastAsia" w:cs="Times New Roman"/>
                <w:color w:val="FF0000"/>
                <w:sz w:val="18"/>
                <w:szCs w:val="15"/>
                <w:lang w:val="en-US" w:eastAsia="zh-CN"/>
              </w:rPr>
              <w:t>耽误项目进度</w:t>
            </w:r>
            <w:r>
              <w:rPr>
                <w:rFonts w:hint="default" w:eastAsia="宋体"/>
                <w:color w:val="FF0000"/>
                <w:sz w:val="18"/>
                <w:szCs w:val="15"/>
                <w:lang w:val="en-US" w:eastAsia="zh-CN"/>
              </w:rPr>
              <w:t>，</w:t>
            </w:r>
            <w:r>
              <w:rPr>
                <w:rFonts w:hint="default" w:eastAsia="宋体"/>
                <w:b/>
                <w:bCs/>
                <w:color w:val="FF0000"/>
                <w:sz w:val="18"/>
                <w:szCs w:val="15"/>
                <w:lang w:val="en-US" w:eastAsia="zh-CN"/>
              </w:rPr>
              <w:t>请于项目启动前</w:t>
            </w:r>
            <w:r>
              <w:rPr>
                <w:rFonts w:hint="eastAsia" w:cs="Times New Roman"/>
                <w:b/>
                <w:bCs/>
                <w:color w:val="FF0000"/>
                <w:sz w:val="18"/>
                <w:szCs w:val="15"/>
                <w:lang w:val="en-US" w:eastAsia="zh-CN"/>
              </w:rPr>
              <w:t>收集</w:t>
            </w:r>
            <w:r>
              <w:rPr>
                <w:rFonts w:hint="default" w:eastAsia="宋体"/>
                <w:b/>
                <w:bCs/>
                <w:color w:val="FF0000"/>
                <w:sz w:val="18"/>
                <w:szCs w:val="15"/>
                <w:lang w:val="en-US" w:eastAsia="zh-CN"/>
              </w:rPr>
              <w:t>递交</w:t>
            </w:r>
            <w:r>
              <w:rPr>
                <w:rFonts w:hint="eastAsia"/>
                <w:b/>
                <w:bCs/>
                <w:color w:val="FF0000"/>
                <w:sz w:val="18"/>
                <w:szCs w:val="15"/>
                <w:lang w:val="en-US" w:eastAsia="zh-CN"/>
              </w:rPr>
              <w:t>即可</w:t>
            </w:r>
            <w:r>
              <w:rPr>
                <w:rFonts w:hint="default" w:eastAsia="宋体"/>
                <w:color w:val="FF0000"/>
                <w:sz w:val="18"/>
                <w:szCs w:val="15"/>
                <w:lang w:val="en-US" w:eastAsia="zh-CN"/>
              </w:rPr>
              <w:t>。</w:t>
            </w:r>
          </w:p>
          <w:p w14:paraId="6AFB0068">
            <w:pPr>
              <w:jc w:val="left"/>
              <w:rPr>
                <w:rFonts w:hint="default" w:eastAsia="宋体"/>
                <w:sz w:val="18"/>
                <w:szCs w:val="15"/>
                <w:lang w:val="en-US" w:eastAsia="zh-CN"/>
              </w:rPr>
            </w:pPr>
            <w:r>
              <w:rPr>
                <w:rFonts w:hint="default" w:eastAsia="宋体"/>
                <w:sz w:val="18"/>
                <w:szCs w:val="15"/>
                <w:lang w:val="en-US" w:eastAsia="zh-CN"/>
              </w:rPr>
              <w:t>1.如需申报遗传办，请在立项调研时，与研究团队仔细沟通确认在本中心检测项目使用采血管的规格，是否与遗传办申请书内容一致、中心实验室手册中各采血管规格，是否与申请书一致。</w:t>
            </w:r>
          </w:p>
          <w:p w14:paraId="52FE3E39">
            <w:pPr>
              <w:jc w:val="left"/>
              <w:rPr>
                <w:rFonts w:hint="default" w:eastAsia="宋体"/>
                <w:sz w:val="18"/>
                <w:szCs w:val="15"/>
                <w:lang w:val="en-US" w:eastAsia="zh-CN"/>
              </w:rPr>
            </w:pPr>
            <w:r>
              <w:rPr>
                <w:rFonts w:hint="default" w:eastAsia="宋体"/>
                <w:sz w:val="18"/>
                <w:szCs w:val="15"/>
                <w:lang w:val="en-US" w:eastAsia="zh-CN"/>
              </w:rPr>
              <w:t>2.需签字盖章，机构立项专员/质控员复核。</w:t>
            </w:r>
          </w:p>
        </w:tc>
        <w:tc>
          <w:tcPr>
            <w:tcW w:w="1005" w:type="dxa"/>
          </w:tcPr>
          <w:p w14:paraId="1B4E80A1">
            <w:pPr>
              <w:spacing w:line="360" w:lineRule="auto"/>
              <w:jc w:val="center"/>
              <w:rPr>
                <w:rFonts w:hint="default" w:eastAsia="宋体"/>
                <w:sz w:val="18"/>
                <w:szCs w:val="18"/>
              </w:rPr>
            </w:pPr>
          </w:p>
        </w:tc>
        <w:tc>
          <w:tcPr>
            <w:tcW w:w="975" w:type="dxa"/>
          </w:tcPr>
          <w:p w14:paraId="6F859D86">
            <w:pPr>
              <w:spacing w:line="360" w:lineRule="auto"/>
              <w:jc w:val="center"/>
              <w:rPr>
                <w:rFonts w:hint="default" w:eastAsia="宋体"/>
                <w:sz w:val="18"/>
                <w:szCs w:val="18"/>
              </w:rPr>
            </w:pPr>
          </w:p>
        </w:tc>
      </w:tr>
      <w:tr w14:paraId="6898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0E4BE68E">
            <w:pPr>
              <w:spacing w:line="360" w:lineRule="auto"/>
              <w:jc w:val="center"/>
              <w:rPr>
                <w:rFonts w:hint="default" w:eastAsia="宋体"/>
                <w:sz w:val="18"/>
                <w:szCs w:val="18"/>
                <w:lang w:val="en-US" w:eastAsia="zh-CN"/>
              </w:rPr>
            </w:pPr>
            <w:r>
              <w:rPr>
                <w:rFonts w:hint="eastAsia"/>
                <w:sz w:val="18"/>
                <w:szCs w:val="18"/>
                <w:lang w:val="en-US" w:eastAsia="zh-CN"/>
              </w:rPr>
              <w:t>14</w:t>
            </w:r>
          </w:p>
        </w:tc>
        <w:tc>
          <w:tcPr>
            <w:tcW w:w="283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B4047F0">
            <w:pPr>
              <w:spacing w:line="240" w:lineRule="auto"/>
              <w:jc w:val="both"/>
              <w:rPr>
                <w:rFonts w:hint="default" w:eastAsia="宋体"/>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3788"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6951E03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c>
          <w:tcPr>
            <w:tcW w:w="1005" w:type="dxa"/>
          </w:tcPr>
          <w:p w14:paraId="6991803D">
            <w:pPr>
              <w:spacing w:line="360" w:lineRule="auto"/>
              <w:jc w:val="center"/>
              <w:rPr>
                <w:rFonts w:hint="default" w:eastAsia="宋体"/>
                <w:sz w:val="18"/>
                <w:szCs w:val="18"/>
              </w:rPr>
            </w:pPr>
          </w:p>
        </w:tc>
        <w:tc>
          <w:tcPr>
            <w:tcW w:w="975" w:type="dxa"/>
          </w:tcPr>
          <w:p w14:paraId="3A2EAE59">
            <w:pPr>
              <w:spacing w:line="360" w:lineRule="auto"/>
              <w:jc w:val="center"/>
              <w:rPr>
                <w:rFonts w:hint="default" w:eastAsia="宋体"/>
                <w:sz w:val="18"/>
                <w:szCs w:val="18"/>
              </w:rPr>
            </w:pPr>
          </w:p>
        </w:tc>
      </w:tr>
      <w:tr w14:paraId="041B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453DCC41">
            <w:pPr>
              <w:spacing w:line="360" w:lineRule="auto"/>
              <w:jc w:val="center"/>
              <w:rPr>
                <w:rFonts w:hint="default"/>
                <w:sz w:val="18"/>
                <w:szCs w:val="18"/>
                <w:lang w:val="en-US" w:eastAsia="zh-CN"/>
              </w:rPr>
            </w:pPr>
            <w:r>
              <w:rPr>
                <w:rFonts w:hint="eastAsia"/>
                <w:sz w:val="18"/>
                <w:szCs w:val="18"/>
                <w:lang w:val="en-US" w:eastAsia="zh-CN"/>
              </w:rPr>
              <w:t>15</w:t>
            </w:r>
          </w:p>
        </w:tc>
        <w:tc>
          <w:tcPr>
            <w:tcW w:w="2839" w:type="dxa"/>
            <w:shd w:val="clear" w:color="auto" w:fill="auto"/>
            <w:vAlign w:val="top"/>
          </w:tcPr>
          <w:p w14:paraId="620BE2F7">
            <w:pPr>
              <w:spacing w:line="240" w:lineRule="auto"/>
              <w:jc w:val="both"/>
              <w:rPr>
                <w:rFonts w:hint="eastAsia" w:ascii="Times New Roman" w:hAnsi="Times New Roman" w:cs="Times New Roman" w:eastAsiaTheme="minorEastAsia"/>
                <w:kern w:val="2"/>
                <w:sz w:val="18"/>
                <w:szCs w:val="18"/>
                <w:lang w:val="en-US" w:eastAsia="zh-CN" w:bidi="ar-SA"/>
              </w:rPr>
            </w:pPr>
            <w:r>
              <w:rPr>
                <w:rFonts w:eastAsiaTheme="minorEastAsia"/>
                <w:sz w:val="18"/>
                <w:szCs w:val="18"/>
              </w:rPr>
              <w:t>无利益冲突声明</w:t>
            </w:r>
            <w:r>
              <w:rPr>
                <w:rFonts w:hint="eastAsia" w:eastAsiaTheme="minorEastAsia"/>
                <w:b/>
                <w:bCs/>
                <w:sz w:val="18"/>
                <w:szCs w:val="18"/>
                <w:lang w:eastAsia="zh-CN"/>
              </w:rPr>
              <w:t>（加盖公章）</w:t>
            </w:r>
          </w:p>
        </w:tc>
        <w:tc>
          <w:tcPr>
            <w:tcW w:w="3788" w:type="dxa"/>
            <w:shd w:val="clear" w:color="auto" w:fill="auto"/>
            <w:vAlign w:val="top"/>
          </w:tcPr>
          <w:p w14:paraId="2988C946">
            <w:pPr>
              <w:jc w:val="left"/>
              <w:rPr>
                <w:rFonts w:eastAsiaTheme="minorEastAsia"/>
                <w:sz w:val="18"/>
                <w:szCs w:val="18"/>
              </w:rPr>
            </w:pPr>
            <w:r>
              <w:rPr>
                <w:rFonts w:eastAsiaTheme="minorEastAsia"/>
                <w:sz w:val="18"/>
                <w:szCs w:val="18"/>
              </w:rPr>
              <w:t>1.使用机构模板</w:t>
            </w:r>
          </w:p>
          <w:p w14:paraId="6D7D9EAC">
            <w:pPr>
              <w:numPr>
                <w:ilvl w:val="-1"/>
                <w:numId w:val="0"/>
              </w:numPr>
              <w:ind w:left="0" w:leftChars="0" w:firstLine="0" w:firstLineChars="0"/>
              <w:jc w:val="left"/>
              <w:rPr>
                <w:rFonts w:eastAsiaTheme="minorEastAsia"/>
                <w:sz w:val="18"/>
                <w:szCs w:val="18"/>
              </w:rPr>
            </w:pPr>
            <w:r>
              <w:rPr>
                <w:rFonts w:eastAsiaTheme="minorEastAsia"/>
                <w:sz w:val="18"/>
                <w:szCs w:val="18"/>
              </w:rPr>
              <w:t>2.申办方/CRO/SMO三方均需填写</w:t>
            </w:r>
          </w:p>
          <w:p w14:paraId="4B9A43AB">
            <w:pPr>
              <w:numPr>
                <w:ilvl w:val="-1"/>
                <w:numId w:val="0"/>
              </w:numPr>
              <w:ind w:left="0" w:leftChars="0" w:firstLine="0" w:firstLineChars="0"/>
              <w:jc w:val="left"/>
              <w:rPr>
                <w:rFonts w:hint="default" w:eastAsiaTheme="minorEastAsia"/>
                <w:sz w:val="18"/>
                <w:szCs w:val="18"/>
                <w:lang w:val="en-US" w:eastAsia="zh-CN"/>
              </w:rPr>
            </w:pPr>
            <w:r>
              <w:rPr>
                <w:rFonts w:hint="eastAsia" w:eastAsiaTheme="minorEastAsia"/>
                <w:sz w:val="18"/>
                <w:szCs w:val="18"/>
                <w:lang w:val="en-US" w:eastAsia="zh-CN"/>
              </w:rPr>
              <w:t>3.启动前递交</w:t>
            </w:r>
          </w:p>
        </w:tc>
        <w:tc>
          <w:tcPr>
            <w:tcW w:w="1005" w:type="dxa"/>
          </w:tcPr>
          <w:p w14:paraId="6C024033">
            <w:pPr>
              <w:spacing w:line="360" w:lineRule="auto"/>
              <w:jc w:val="center"/>
              <w:rPr>
                <w:rFonts w:hint="default" w:eastAsia="宋体"/>
                <w:sz w:val="18"/>
                <w:szCs w:val="18"/>
              </w:rPr>
            </w:pPr>
          </w:p>
        </w:tc>
        <w:tc>
          <w:tcPr>
            <w:tcW w:w="975" w:type="dxa"/>
          </w:tcPr>
          <w:p w14:paraId="59FC9052">
            <w:pPr>
              <w:spacing w:line="360" w:lineRule="auto"/>
              <w:jc w:val="center"/>
              <w:rPr>
                <w:rFonts w:hint="default" w:eastAsia="宋体"/>
                <w:sz w:val="18"/>
                <w:szCs w:val="18"/>
              </w:rPr>
            </w:pPr>
          </w:p>
        </w:tc>
      </w:tr>
      <w:tr w14:paraId="5219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31BB9925">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6</w:t>
            </w:r>
          </w:p>
        </w:tc>
        <w:tc>
          <w:tcPr>
            <w:tcW w:w="2839" w:type="dxa"/>
            <w:shd w:val="clear" w:color="auto" w:fill="auto"/>
            <w:vAlign w:val="center"/>
          </w:tcPr>
          <w:p w14:paraId="5D8521BC">
            <w:pPr>
              <w:rPr>
                <w:rFonts w:eastAsiaTheme="minorEastAsia"/>
                <w:sz w:val="18"/>
                <w:szCs w:val="18"/>
              </w:rPr>
            </w:pPr>
            <w:r>
              <w:rPr>
                <w:rFonts w:hint="eastAsia" w:eastAsiaTheme="minorEastAsia"/>
                <w:sz w:val="18"/>
                <w:szCs w:val="18"/>
                <w:lang w:val="en-US" w:eastAsia="zh-CN"/>
              </w:rPr>
              <w:t>启动前文件：</w:t>
            </w:r>
            <w:r>
              <w:rPr>
                <w:rFonts w:hint="eastAsia" w:eastAsiaTheme="minorEastAsia"/>
                <w:sz w:val="18"/>
                <w:szCs w:val="18"/>
                <w:lang w:val="en-US" w:eastAsia="zh-CN"/>
              </w:rPr>
              <w:br w:type="textWrapping"/>
            </w:r>
            <w:r>
              <w:rPr>
                <w:rFonts w:eastAsiaTheme="minorEastAsia"/>
                <w:sz w:val="18"/>
                <w:szCs w:val="18"/>
              </w:rPr>
              <w:t>在试验方案中涉及的医学、实验室、专业技术操作和相关检测的参考值和参考值范围</w:t>
            </w:r>
            <w:r>
              <w:rPr>
                <w:rFonts w:hint="eastAsia" w:eastAsiaTheme="minorEastAsia"/>
                <w:b/>
                <w:bCs/>
                <w:sz w:val="18"/>
                <w:szCs w:val="18"/>
                <w:lang w:eastAsia="zh-CN"/>
              </w:rPr>
              <w:t>（</w:t>
            </w:r>
            <w:r>
              <w:rPr>
                <w:rFonts w:hint="eastAsia" w:eastAsiaTheme="minorEastAsia"/>
                <w:b/>
                <w:bCs/>
                <w:sz w:val="18"/>
                <w:szCs w:val="18"/>
                <w:lang w:val="en-US" w:eastAsia="zh-CN"/>
              </w:rPr>
              <w:t>PI签字或申办方盖章</w:t>
            </w:r>
            <w:r>
              <w:rPr>
                <w:rFonts w:hint="eastAsia" w:eastAsiaTheme="minorEastAsia"/>
                <w:b/>
                <w:bCs/>
                <w:sz w:val="18"/>
                <w:szCs w:val="18"/>
                <w:lang w:eastAsia="zh-CN"/>
              </w:rPr>
              <w:t>）</w:t>
            </w:r>
          </w:p>
        </w:tc>
        <w:tc>
          <w:tcPr>
            <w:tcW w:w="3788" w:type="dxa"/>
            <w:shd w:val="clear" w:color="auto" w:fill="auto"/>
            <w:vAlign w:val="center"/>
          </w:tcPr>
          <w:p w14:paraId="5A9C89DE">
            <w:pPr>
              <w:jc w:val="left"/>
              <w:rPr>
                <w:rFonts w:hint="eastAsia" w:eastAsiaTheme="minorEastAsia"/>
                <w:sz w:val="18"/>
                <w:szCs w:val="18"/>
                <w:lang w:val="en-US" w:eastAsia="zh-CN"/>
              </w:rPr>
            </w:pPr>
            <w:r>
              <w:rPr>
                <w:rFonts w:hint="eastAsia" w:eastAsiaTheme="minorEastAsia"/>
                <w:sz w:val="18"/>
                <w:szCs w:val="18"/>
                <w:lang w:val="en-US" w:eastAsia="zh-CN"/>
              </w:rPr>
              <w:t>1.</w:t>
            </w:r>
            <w:r>
              <w:rPr>
                <w:rFonts w:eastAsiaTheme="minorEastAsia"/>
                <w:sz w:val="18"/>
                <w:szCs w:val="18"/>
              </w:rPr>
              <w:t>如在本院检测项目，请研究团队协助提供</w:t>
            </w:r>
            <w:r>
              <w:rPr>
                <w:rFonts w:hint="eastAsia" w:eastAsiaTheme="minorEastAsia"/>
                <w:sz w:val="18"/>
                <w:szCs w:val="18"/>
                <w:lang w:eastAsia="zh-CN"/>
              </w:rPr>
              <w:t>，</w:t>
            </w:r>
            <w:r>
              <w:rPr>
                <w:rFonts w:hint="eastAsia" w:eastAsiaTheme="minorEastAsia"/>
                <w:sz w:val="18"/>
                <w:szCs w:val="18"/>
                <w:lang w:val="en-US" w:eastAsia="zh-CN"/>
              </w:rPr>
              <w:t>并</w:t>
            </w:r>
            <w:r>
              <w:rPr>
                <w:rFonts w:hint="eastAsia" w:eastAsiaTheme="minorEastAsia"/>
                <w:b/>
                <w:bCs/>
                <w:sz w:val="18"/>
                <w:szCs w:val="18"/>
                <w:lang w:val="en-US" w:eastAsia="zh-CN"/>
              </w:rPr>
              <w:t>由PI签字</w:t>
            </w:r>
          </w:p>
          <w:p w14:paraId="3681980E">
            <w:pPr>
              <w:jc w:val="left"/>
              <w:rPr>
                <w:rFonts w:hint="eastAsia" w:eastAsiaTheme="minorEastAsia"/>
                <w:sz w:val="18"/>
                <w:szCs w:val="18"/>
                <w:lang w:val="en-US" w:eastAsia="zh-CN"/>
              </w:rPr>
            </w:pPr>
            <w:r>
              <w:rPr>
                <w:rFonts w:hint="eastAsia" w:eastAsiaTheme="minorEastAsia"/>
                <w:sz w:val="18"/>
                <w:szCs w:val="18"/>
                <w:lang w:val="en-US" w:eastAsia="zh-CN"/>
              </w:rPr>
              <w:t>2.涉及第三方检测的项目需要由</w:t>
            </w:r>
            <w:r>
              <w:rPr>
                <w:rFonts w:hint="eastAsia" w:eastAsiaTheme="minorEastAsia"/>
                <w:b/>
                <w:bCs/>
                <w:sz w:val="18"/>
                <w:szCs w:val="18"/>
                <w:lang w:val="en-US" w:eastAsia="zh-CN"/>
              </w:rPr>
              <w:t>申办方盖章</w:t>
            </w:r>
          </w:p>
        </w:tc>
        <w:tc>
          <w:tcPr>
            <w:tcW w:w="1005" w:type="dxa"/>
          </w:tcPr>
          <w:p w14:paraId="0F7DEB08">
            <w:pPr>
              <w:spacing w:line="360" w:lineRule="auto"/>
              <w:jc w:val="center"/>
              <w:rPr>
                <w:rFonts w:hint="default" w:eastAsia="宋体"/>
                <w:sz w:val="18"/>
                <w:szCs w:val="18"/>
              </w:rPr>
            </w:pPr>
          </w:p>
        </w:tc>
        <w:tc>
          <w:tcPr>
            <w:tcW w:w="975" w:type="dxa"/>
          </w:tcPr>
          <w:p w14:paraId="2DD5119D">
            <w:pPr>
              <w:spacing w:line="360" w:lineRule="auto"/>
              <w:jc w:val="center"/>
              <w:rPr>
                <w:rFonts w:hint="default" w:eastAsia="宋体"/>
                <w:sz w:val="18"/>
                <w:szCs w:val="18"/>
              </w:rPr>
            </w:pPr>
          </w:p>
        </w:tc>
      </w:tr>
      <w:tr w14:paraId="44B7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7BE64D06">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7</w:t>
            </w:r>
          </w:p>
        </w:tc>
        <w:tc>
          <w:tcPr>
            <w:tcW w:w="2839" w:type="dxa"/>
            <w:shd w:val="clear" w:color="auto" w:fill="auto"/>
            <w:vAlign w:val="center"/>
          </w:tcPr>
          <w:p w14:paraId="304D0F40">
            <w:pPr>
              <w:spacing w:line="360" w:lineRule="auto"/>
              <w:rPr>
                <w:rFonts w:eastAsiaTheme="minorEastAsia"/>
                <w:sz w:val="18"/>
                <w:szCs w:val="18"/>
              </w:rPr>
            </w:pPr>
            <w:r>
              <w:rPr>
                <w:rFonts w:hint="eastAsia" w:eastAsiaTheme="minorEastAsia"/>
                <w:sz w:val="18"/>
                <w:szCs w:val="18"/>
                <w:lang w:val="en-US" w:eastAsia="zh-CN"/>
              </w:rPr>
              <w:t>启动前文件：</w:t>
            </w:r>
            <w:r>
              <w:rPr>
                <w:rFonts w:hint="eastAsia" w:eastAsiaTheme="minorEastAsia"/>
                <w:sz w:val="18"/>
                <w:szCs w:val="18"/>
                <w:lang w:val="en-US" w:eastAsia="zh-CN"/>
              </w:rPr>
              <w:br w:type="textWrapping"/>
            </w:r>
            <w:r>
              <w:rPr>
                <w:rFonts w:eastAsiaTheme="minorEastAsia"/>
                <w:sz w:val="18"/>
                <w:szCs w:val="18"/>
              </w:rPr>
              <w:t>盲法试验的揭盲程序（如适用）</w:t>
            </w:r>
          </w:p>
        </w:tc>
        <w:tc>
          <w:tcPr>
            <w:tcW w:w="3788" w:type="dxa"/>
            <w:shd w:val="clear" w:color="auto" w:fill="auto"/>
            <w:vAlign w:val="center"/>
          </w:tcPr>
          <w:p w14:paraId="1853362A">
            <w:pPr>
              <w:numPr>
                <w:ilvl w:val="0"/>
                <w:numId w:val="1"/>
              </w:numPr>
              <w:jc w:val="left"/>
              <w:rPr>
                <w:rFonts w:hint="eastAsia" w:eastAsiaTheme="minorEastAsia"/>
                <w:sz w:val="18"/>
                <w:szCs w:val="18"/>
                <w:lang w:val="en-US" w:eastAsia="zh-CN"/>
              </w:rPr>
            </w:pPr>
            <w:r>
              <w:rPr>
                <w:rFonts w:eastAsiaTheme="minorEastAsia"/>
                <w:sz w:val="18"/>
                <w:szCs w:val="18"/>
              </w:rPr>
              <w:t>如为盲法试验，则需要提供；证明紧急状况时，如何识别已设盲的试验药物信息，并且不会破坏其他受试者的盲态</w:t>
            </w:r>
          </w:p>
        </w:tc>
        <w:tc>
          <w:tcPr>
            <w:tcW w:w="1005" w:type="dxa"/>
          </w:tcPr>
          <w:p w14:paraId="1CCAC21C">
            <w:pPr>
              <w:spacing w:line="360" w:lineRule="auto"/>
              <w:jc w:val="center"/>
              <w:rPr>
                <w:rFonts w:hint="default" w:eastAsia="宋体"/>
                <w:sz w:val="18"/>
                <w:szCs w:val="18"/>
              </w:rPr>
            </w:pPr>
          </w:p>
        </w:tc>
        <w:tc>
          <w:tcPr>
            <w:tcW w:w="975" w:type="dxa"/>
          </w:tcPr>
          <w:p w14:paraId="2F020D00">
            <w:pPr>
              <w:spacing w:line="360" w:lineRule="auto"/>
              <w:jc w:val="center"/>
              <w:rPr>
                <w:rFonts w:hint="default" w:eastAsia="宋体"/>
                <w:sz w:val="18"/>
                <w:szCs w:val="18"/>
              </w:rPr>
            </w:pPr>
          </w:p>
        </w:tc>
      </w:tr>
    </w:tbl>
    <w:p w14:paraId="7E4990CB">
      <w:pPr>
        <w:ind w:left="-182" w:leftChars="-428" w:hanging="717" w:hangingChars="299"/>
        <w:rPr>
          <w:rFonts w:hint="eastAsia" w:eastAsia="宋体"/>
          <w:sz w:val="24"/>
          <w:lang w:eastAsia="zh-CN"/>
        </w:rPr>
      </w:pPr>
    </w:p>
    <w:p w14:paraId="4901C670">
      <w:pPr>
        <w:ind w:left="-182" w:leftChars="-428" w:hanging="717" w:hangingChars="299"/>
        <w:rPr>
          <w:rFonts w:hint="eastAsia" w:eastAsia="宋体"/>
          <w:sz w:val="24"/>
          <w:lang w:eastAsia="zh-CN"/>
        </w:rPr>
      </w:pPr>
    </w:p>
    <w:p w14:paraId="6BAF2F99">
      <w:pPr>
        <w:ind w:left="-182" w:leftChars="-428" w:hanging="717" w:hangingChars="299"/>
        <w:rPr>
          <w:rFonts w:hint="eastAsia" w:eastAsia="宋体"/>
          <w:sz w:val="24"/>
          <w:lang w:eastAsia="zh-CN"/>
        </w:rPr>
      </w:pPr>
    </w:p>
    <w:p w14:paraId="04C4E044">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5CE684DA">
      <w:pPr>
        <w:ind w:left="0" w:leftChars="0" w:firstLine="0" w:firstLineChars="0"/>
        <w:rPr>
          <w:rFonts w:hint="default" w:eastAsia="宋体"/>
          <w:sz w:val="18"/>
          <w:szCs w:val="18"/>
        </w:rPr>
      </w:pPr>
    </w:p>
    <w:p w14:paraId="40754B4D">
      <w:pPr>
        <w:ind w:left="-375" w:leftChars="-412" w:hanging="490" w:hangingChars="271"/>
        <w:jc w:val="left"/>
        <w:rPr>
          <w:rFonts w:hint="default" w:eastAsia="宋体"/>
          <w:b/>
          <w:bCs/>
          <w:sz w:val="18"/>
          <w:szCs w:val="18"/>
        </w:rPr>
      </w:pPr>
      <w:r>
        <w:rPr>
          <w:rFonts w:hint="default" w:eastAsia="宋体"/>
          <w:b/>
          <w:bCs/>
          <w:sz w:val="18"/>
          <w:szCs w:val="18"/>
        </w:rPr>
        <w:t>备注：</w:t>
      </w:r>
    </w:p>
    <w:p w14:paraId="2579085F">
      <w:pPr>
        <w:numPr>
          <w:ilvl w:val="0"/>
          <w:numId w:val="2"/>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701A369D">
      <w:pPr>
        <w:numPr>
          <w:ilvl w:val="0"/>
          <w:numId w:val="2"/>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7097D57A">
      <w:pPr>
        <w:numPr>
          <w:ilvl w:val="0"/>
          <w:numId w:val="2"/>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18E95D23">
      <w:pPr>
        <w:numPr>
          <w:ilvl w:val="0"/>
          <w:numId w:val="2"/>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DDF17C2">
      <w:pPr>
        <w:numPr>
          <w:ilvl w:val="0"/>
          <w:numId w:val="2"/>
        </w:numPr>
        <w:spacing w:line="276" w:lineRule="auto"/>
        <w:ind w:left="-265" w:leftChars="-126" w:firstLine="0" w:firstLineChars="0"/>
        <w:rPr>
          <w:rFonts w:hint="default" w:eastAsia="宋体"/>
          <w:sz w:val="18"/>
          <w:szCs w:val="18"/>
        </w:rPr>
      </w:pPr>
      <w:r>
        <w:rPr>
          <w:rFonts w:hint="default" w:eastAsia="宋体"/>
          <w:sz w:val="18"/>
          <w:szCs w:val="18"/>
        </w:rPr>
        <w:t>CRA、CRC至少有</w:t>
      </w:r>
      <w:r>
        <w:rPr>
          <w:rFonts w:hint="eastAsia"/>
          <w:sz w:val="18"/>
          <w:szCs w:val="18"/>
          <w:lang w:val="en-US" w:eastAsia="zh-CN"/>
        </w:rPr>
        <w:t>一</w:t>
      </w:r>
      <w:r>
        <w:rPr>
          <w:rFonts w:hint="default" w:eastAsia="宋体"/>
          <w:sz w:val="18"/>
          <w:szCs w:val="18"/>
        </w:rPr>
        <w:t>年以上工作经验；GCP证书需为国家局、学会或医院牵头举办的培训会议发放的证书。</w:t>
      </w:r>
    </w:p>
    <w:p w14:paraId="58F3791D">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7790EC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D05482B">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E65D5E2">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2B37111">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38AD9C8">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63C68DA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sectPr>
      <w:headerReference r:id="rId3" w:type="default"/>
      <w:pgSz w:w="11906" w:h="16838"/>
      <w:pgMar w:top="283" w:right="1800" w:bottom="454" w:left="16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6C78">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3</w:t>
    </w:r>
    <w:r>
      <w:rPr>
        <w:rFonts w:hint="eastAsia" w:eastAsiaTheme="minorEastAsia"/>
        <w:b/>
        <w:sz w:val="18"/>
        <w:szCs w:val="18"/>
      </w:rPr>
      <w:t>.</w:t>
    </w:r>
    <w:r>
      <w:rPr>
        <w:rFonts w:hint="eastAsia" w:eastAsiaTheme="minorEastAsia"/>
        <w:b/>
        <w:sz w:val="18"/>
        <w:szCs w:val="18"/>
        <w:lang w:val="en-US" w:eastAsia="zh-CN"/>
      </w:rPr>
      <w:t>4</w:t>
    </w:r>
    <w:r>
      <w:rPr>
        <w:rFonts w:eastAsiaTheme="minorEastAsia"/>
        <w:b/>
        <w:sz w:val="18"/>
        <w:szCs w:val="18"/>
      </w:rPr>
      <w:t xml:space="preserve">  </w:t>
    </w:r>
    <w:r>
      <w:rPr>
        <w:rFonts w:hint="eastAsia" w:eastAsiaTheme="minorEastAsia"/>
        <w:b/>
        <w:sz w:val="18"/>
        <w:szCs w:val="18"/>
        <w:lang w:val="en-US" w:eastAsia="zh-CN"/>
      </w:rPr>
      <w:t>20250427</w:t>
    </w:r>
  </w:p>
  <w:p w14:paraId="5505875A">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abstractNum w:abstractNumId="1">
    <w:nsid w:val="EB3B7C99"/>
    <w:multiLevelType w:val="singleLevel"/>
    <w:tmpl w:val="EB3B7C9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4B36D3"/>
    <w:rsid w:val="039225A0"/>
    <w:rsid w:val="0451284B"/>
    <w:rsid w:val="07694B6E"/>
    <w:rsid w:val="07862E7A"/>
    <w:rsid w:val="082E5A40"/>
    <w:rsid w:val="0D77582C"/>
    <w:rsid w:val="0EB750FE"/>
    <w:rsid w:val="0F90715C"/>
    <w:rsid w:val="10205786"/>
    <w:rsid w:val="141D6C1D"/>
    <w:rsid w:val="14687F66"/>
    <w:rsid w:val="16692FD3"/>
    <w:rsid w:val="16F8334A"/>
    <w:rsid w:val="188A6381"/>
    <w:rsid w:val="198B64B3"/>
    <w:rsid w:val="1AFD3161"/>
    <w:rsid w:val="1C7C7144"/>
    <w:rsid w:val="1CC72AC3"/>
    <w:rsid w:val="1D5C0848"/>
    <w:rsid w:val="1EE97BFD"/>
    <w:rsid w:val="1F1E30B4"/>
    <w:rsid w:val="1FEE1211"/>
    <w:rsid w:val="20593C1A"/>
    <w:rsid w:val="2163285E"/>
    <w:rsid w:val="22565386"/>
    <w:rsid w:val="22F74570"/>
    <w:rsid w:val="23FA4085"/>
    <w:rsid w:val="24E731D3"/>
    <w:rsid w:val="26904F49"/>
    <w:rsid w:val="284A1517"/>
    <w:rsid w:val="28E13719"/>
    <w:rsid w:val="2B4A26B2"/>
    <w:rsid w:val="2B5D34A5"/>
    <w:rsid w:val="2CBB7834"/>
    <w:rsid w:val="2CD22CD6"/>
    <w:rsid w:val="2E3E1EA2"/>
    <w:rsid w:val="2E6753E6"/>
    <w:rsid w:val="2EDF4B64"/>
    <w:rsid w:val="30A552E2"/>
    <w:rsid w:val="31705DC0"/>
    <w:rsid w:val="318C69B3"/>
    <w:rsid w:val="32C52505"/>
    <w:rsid w:val="34545B4F"/>
    <w:rsid w:val="345A435A"/>
    <w:rsid w:val="351714B8"/>
    <w:rsid w:val="35696DC2"/>
    <w:rsid w:val="35D55CC8"/>
    <w:rsid w:val="362A6CB0"/>
    <w:rsid w:val="38A5608E"/>
    <w:rsid w:val="3A217159"/>
    <w:rsid w:val="3C7D7737"/>
    <w:rsid w:val="3DFB4AE2"/>
    <w:rsid w:val="3E105468"/>
    <w:rsid w:val="42AC1BBD"/>
    <w:rsid w:val="43D81114"/>
    <w:rsid w:val="449B768A"/>
    <w:rsid w:val="458E5752"/>
    <w:rsid w:val="471517EC"/>
    <w:rsid w:val="480F123C"/>
    <w:rsid w:val="485E217E"/>
    <w:rsid w:val="4B3D2FB0"/>
    <w:rsid w:val="4DBF53EE"/>
    <w:rsid w:val="4E5C7E9C"/>
    <w:rsid w:val="4E5D5951"/>
    <w:rsid w:val="4EC933FD"/>
    <w:rsid w:val="51E40B77"/>
    <w:rsid w:val="53562BB5"/>
    <w:rsid w:val="5377163D"/>
    <w:rsid w:val="54B96A37"/>
    <w:rsid w:val="55426F26"/>
    <w:rsid w:val="582E10FD"/>
    <w:rsid w:val="599962EF"/>
    <w:rsid w:val="59DA53FC"/>
    <w:rsid w:val="5A3E53B4"/>
    <w:rsid w:val="5AC76764"/>
    <w:rsid w:val="5B245F3A"/>
    <w:rsid w:val="5C2613B1"/>
    <w:rsid w:val="5F3E76BC"/>
    <w:rsid w:val="5F6C1880"/>
    <w:rsid w:val="603D6BB9"/>
    <w:rsid w:val="60673AF3"/>
    <w:rsid w:val="619F0FB2"/>
    <w:rsid w:val="61F31D28"/>
    <w:rsid w:val="62253258"/>
    <w:rsid w:val="62B7349C"/>
    <w:rsid w:val="655A17F5"/>
    <w:rsid w:val="658A450D"/>
    <w:rsid w:val="67B31783"/>
    <w:rsid w:val="67C20784"/>
    <w:rsid w:val="68EC141D"/>
    <w:rsid w:val="69A65749"/>
    <w:rsid w:val="69AD0169"/>
    <w:rsid w:val="6B8B47E3"/>
    <w:rsid w:val="6C971AF3"/>
    <w:rsid w:val="6CB92C4F"/>
    <w:rsid w:val="6D1B1B51"/>
    <w:rsid w:val="6D7A33E8"/>
    <w:rsid w:val="713E0C25"/>
    <w:rsid w:val="73240395"/>
    <w:rsid w:val="73EE0C45"/>
    <w:rsid w:val="74BB255D"/>
    <w:rsid w:val="78415C4B"/>
    <w:rsid w:val="79761800"/>
    <w:rsid w:val="7BA902D0"/>
    <w:rsid w:val="7DEB2ADC"/>
    <w:rsid w:val="7E696CC0"/>
    <w:rsid w:val="7EF32829"/>
    <w:rsid w:val="7FFE1A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2721</Words>
  <Characters>3081</Characters>
  <Lines>21</Lines>
  <Paragraphs>6</Paragraphs>
  <TotalTime>4</TotalTime>
  <ScaleCrop>false</ScaleCrop>
  <LinksUpToDate>false</LinksUpToDate>
  <CharactersWithSpaces>3349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ZY</cp:lastModifiedBy>
  <cp:lastPrinted>2025-05-22T06:49:00Z</cp:lastPrinted>
  <dcterms:modified xsi:type="dcterms:W3CDTF">2025-05-30T02:08:54Z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4E7F36BC3F7444DA89FE21E523ADBB0D_13</vt:lpwstr>
  </property>
  <property fmtid="{D5CDD505-2E9C-101B-9397-08002B2CF9AE}" pid="4" name="KSOTemplateDocerSaveRecord">
    <vt:lpwstr>eyJoZGlkIjoiMmJiOTcyMTBlNTNmNjA1M2QyNWUxYTRlZmIzNTdhY2YiLCJ1c2VySWQiOiI0MjkyMDAzMTQifQ==</vt:lpwstr>
  </property>
</Properties>
</file>