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EDE05">
      <w:pPr>
        <w:ind w:left="-966" w:leftChars="-460" w:firstLine="221" w:firstLineChars="50"/>
        <w:rPr>
          <w:rFonts w:hint="default" w:eastAsia="宋体"/>
          <w:b/>
          <w:sz w:val="18"/>
          <w:szCs w:val="18"/>
          <w:lang w:val="en-US" w:eastAsia="zh-CN"/>
        </w:rPr>
      </w:pPr>
      <w:r>
        <w:rPr>
          <w:b/>
          <w:sz w:val="44"/>
          <w:szCs w:val="44"/>
        </w:rPr>
        <w:drawing>
          <wp:inline distT="0" distB="0" distL="0" distR="0">
            <wp:extent cx="1952625" cy="514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biLevel thresh="50000"/>
                      <a:grayscl/>
                      <a:extLst>
                        <a:ext uri="{28A0092B-C50C-407E-A947-70E740481C1C}">
                          <a14:useLocalDpi xmlns:a14="http://schemas.microsoft.com/office/drawing/2010/main" val="0"/>
                        </a:ext>
                      </a:extLst>
                    </a:blip>
                    <a:srcRect/>
                    <a:stretch>
                      <a:fillRect/>
                    </a:stretch>
                  </pic:blipFill>
                  <pic:spPr>
                    <a:xfrm>
                      <a:off x="0" y="0"/>
                      <a:ext cx="1952625" cy="514350"/>
                    </a:xfrm>
                    <a:prstGeom prst="rect">
                      <a:avLst/>
                    </a:prstGeom>
                    <a:noFill/>
                    <a:ln>
                      <a:noFill/>
                    </a:ln>
                  </pic:spPr>
                </pic:pic>
              </a:graphicData>
            </a:graphic>
          </wp:inline>
        </w:drawing>
      </w:r>
      <w:r>
        <w:rPr>
          <w:b/>
          <w:sz w:val="44"/>
          <w:szCs w:val="44"/>
        </w:rPr>
        <w:t xml:space="preserve">                   </w:t>
      </w:r>
      <w:r>
        <w:rPr>
          <w:rFonts w:hint="eastAsia"/>
          <w:b/>
          <w:sz w:val="44"/>
          <w:szCs w:val="44"/>
        </w:rPr>
        <w:t xml:space="preserve"> </w:t>
      </w:r>
      <w:r>
        <w:rPr>
          <w:b/>
          <w:sz w:val="18"/>
          <w:szCs w:val="18"/>
        </w:rPr>
        <w:t xml:space="preserve"> </w:t>
      </w:r>
      <w:r>
        <w:rPr>
          <w:rFonts w:hint="eastAsia"/>
          <w:b/>
          <w:sz w:val="18"/>
          <w:szCs w:val="18"/>
        </w:rPr>
        <w:t>V3.</w:t>
      </w:r>
      <w:r>
        <w:rPr>
          <w:rFonts w:hint="eastAsia"/>
          <w:b/>
          <w:sz w:val="18"/>
          <w:szCs w:val="18"/>
          <w:lang w:val="en-US" w:eastAsia="zh-CN"/>
        </w:rPr>
        <w:t>2</w:t>
      </w:r>
      <w:r>
        <w:rPr>
          <w:rFonts w:hint="eastAsia"/>
          <w:b/>
          <w:sz w:val="18"/>
          <w:szCs w:val="18"/>
        </w:rPr>
        <w:t xml:space="preserve"> 202</w:t>
      </w:r>
      <w:r>
        <w:rPr>
          <w:rFonts w:hint="eastAsia" w:ascii="Times New Roman" w:eastAsia="宋体"/>
          <w:b/>
          <w:sz w:val="18"/>
          <w:szCs w:val="18"/>
          <w:lang w:val="en-US" w:eastAsia="zh-CN"/>
        </w:rPr>
        <w:t>504</w:t>
      </w:r>
      <w:r>
        <w:rPr>
          <w:rFonts w:hint="eastAsia"/>
          <w:b/>
          <w:sz w:val="18"/>
          <w:szCs w:val="18"/>
          <w:lang w:val="en-US" w:eastAsia="zh-CN"/>
        </w:rPr>
        <w:t>27</w:t>
      </w:r>
    </w:p>
    <w:p w14:paraId="2F7F0347">
      <w:pPr>
        <w:jc w:val="center"/>
        <w:rPr>
          <w:rFonts w:eastAsiaTheme="minorEastAsia"/>
          <w:b/>
          <w:sz w:val="32"/>
          <w:szCs w:val="32"/>
        </w:rPr>
      </w:pPr>
      <w:commentRangeStart w:id="0"/>
      <w:r>
        <w:rPr>
          <w:rFonts w:hint="eastAsia"/>
          <w:b/>
          <w:sz w:val="32"/>
          <w:szCs w:val="32"/>
          <w:lang w:val="en-US" w:eastAsia="zh-CN"/>
        </w:rPr>
        <w:t>医疗</w:t>
      </w:r>
      <w:r>
        <w:rPr>
          <w:rFonts w:hint="eastAsia"/>
          <w:b/>
          <w:sz w:val="32"/>
          <w:szCs w:val="32"/>
        </w:rPr>
        <w:t>器械临床试验递交文件清单</w:t>
      </w:r>
      <w:r>
        <w:rPr>
          <w:rFonts w:hint="eastAsia" w:eastAsiaTheme="minorEastAsia"/>
          <w:b/>
          <w:sz w:val="32"/>
          <w:szCs w:val="32"/>
          <w:highlight w:val="none"/>
        </w:rPr>
        <w:t>（</w:t>
      </w:r>
      <w:r>
        <w:rPr>
          <w:rFonts w:hint="eastAsia" w:eastAsiaTheme="minorEastAsia"/>
          <w:b/>
          <w:sz w:val="32"/>
          <w:szCs w:val="32"/>
          <w:highlight w:val="none"/>
          <w:lang w:val="en-US" w:eastAsia="zh-CN"/>
        </w:rPr>
        <w:t>原件/</w:t>
      </w:r>
      <w:r>
        <w:rPr>
          <w:rFonts w:hint="eastAsia" w:eastAsiaTheme="minorEastAsia"/>
          <w:b/>
          <w:sz w:val="32"/>
          <w:szCs w:val="32"/>
          <w:highlight w:val="none"/>
        </w:rPr>
        <w:t>纸质清</w:t>
      </w:r>
      <w:bookmarkStart w:id="1" w:name="_GoBack"/>
      <w:bookmarkEnd w:id="1"/>
      <w:r>
        <w:rPr>
          <w:rFonts w:hint="eastAsia" w:eastAsiaTheme="minorEastAsia"/>
          <w:b/>
          <w:sz w:val="32"/>
          <w:szCs w:val="32"/>
          <w:highlight w:val="none"/>
        </w:rPr>
        <w:t>单）</w:t>
      </w:r>
      <w:commentRangeEnd w:id="0"/>
      <w:r>
        <w:commentReference w:id="0"/>
      </w:r>
    </w:p>
    <w:p w14:paraId="7ADE5091">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b/>
          <w:bCs w:val="0"/>
          <w:color w:val="FF0000"/>
          <w:sz w:val="28"/>
          <w:szCs w:val="28"/>
          <w:u w:val="single"/>
          <w:lang w:val="en-US" w:eastAsia="zh-CN"/>
        </w:rPr>
      </w:pPr>
      <w:commentRangeStart w:id="1"/>
      <w:r>
        <w:rPr>
          <w:rFonts w:hint="eastAsia"/>
          <w:b/>
          <w:bCs w:val="0"/>
          <w:color w:val="FF0000"/>
          <w:sz w:val="28"/>
          <w:szCs w:val="28"/>
          <w:u w:val="single"/>
          <w:lang w:val="en-US" w:eastAsia="zh-CN"/>
        </w:rPr>
        <w:t>温馨提示：请双面打印1份，打印前请删除此备注！！！</w:t>
      </w:r>
    </w:p>
    <w:p w14:paraId="613A7612">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eastAsia="宋体"/>
          <w:b w:val="0"/>
          <w:bCs/>
          <w:color w:val="FF0000"/>
          <w:sz w:val="22"/>
          <w:szCs w:val="22"/>
          <w:u w:val="single"/>
          <w:lang w:eastAsia="zh-CN"/>
        </w:rPr>
      </w:pPr>
      <w:r>
        <w:rPr>
          <w:rFonts w:hint="default" w:eastAsia="宋体"/>
          <w:b w:val="0"/>
          <w:bCs/>
          <w:color w:val="FF0000"/>
          <w:sz w:val="22"/>
          <w:szCs w:val="22"/>
          <w:u w:val="single"/>
          <w:lang w:val="en-US" w:eastAsia="zh-CN"/>
        </w:rPr>
        <w:t>①</w:t>
      </w:r>
      <w:r>
        <w:rPr>
          <w:rFonts w:hint="default" w:eastAsia="宋体"/>
          <w:b w:val="0"/>
          <w:bCs/>
          <w:color w:val="FF0000"/>
          <w:sz w:val="22"/>
          <w:szCs w:val="22"/>
          <w:u w:val="single"/>
        </w:rPr>
        <w:t>该清单仅用于</w:t>
      </w:r>
      <w:r>
        <w:rPr>
          <w:rFonts w:hint="eastAsia"/>
          <w:b w:val="0"/>
          <w:bCs/>
          <w:color w:val="FF0000"/>
          <w:sz w:val="22"/>
          <w:szCs w:val="22"/>
          <w:u w:val="single"/>
          <w:lang w:val="en-US" w:eastAsia="zh-CN"/>
        </w:rPr>
        <w:t>递交纸质版立项资料</w:t>
      </w:r>
      <w:r>
        <w:rPr>
          <w:rFonts w:hint="default" w:eastAsia="宋体"/>
          <w:b w:val="0"/>
          <w:bCs/>
          <w:color w:val="FF0000"/>
          <w:sz w:val="22"/>
          <w:szCs w:val="22"/>
          <w:u w:val="single"/>
          <w:lang w:val="en-US" w:eastAsia="zh-CN"/>
        </w:rPr>
        <w:t>时使</w:t>
      </w:r>
      <w:r>
        <w:rPr>
          <w:rFonts w:hint="default" w:eastAsia="宋体"/>
          <w:b w:val="0"/>
          <w:bCs/>
          <w:color w:val="FF0000"/>
          <w:sz w:val="22"/>
          <w:szCs w:val="22"/>
          <w:u w:val="single"/>
        </w:rPr>
        <w:t>用</w:t>
      </w:r>
      <w:r>
        <w:rPr>
          <w:rFonts w:hint="default" w:eastAsia="宋体"/>
          <w:b w:val="0"/>
          <w:bCs/>
          <w:color w:val="FF0000"/>
          <w:sz w:val="22"/>
          <w:szCs w:val="22"/>
          <w:u w:val="single"/>
          <w:lang w:eastAsia="zh-CN"/>
        </w:rPr>
        <w:t>；</w:t>
      </w:r>
    </w:p>
    <w:p w14:paraId="4CD90EE5">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②研究者会后并已与组长单位确定研究方案，建议本中心与组长单位可同步立项，避免时间浪费；</w:t>
      </w:r>
    </w:p>
    <w:p w14:paraId="0E6FE189">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③建议同步准备本中心机构与伦理审查的材料，并注意伦理递交材料的要求；</w:t>
      </w:r>
    </w:p>
    <w:p w14:paraId="61C86FB9">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④我中心</w:t>
      </w:r>
      <w:r>
        <w:rPr>
          <w:rFonts w:hint="default" w:eastAsia="宋体"/>
          <w:b w:val="0"/>
          <w:bCs/>
          <w:color w:val="FF0000"/>
          <w:sz w:val="22"/>
          <w:szCs w:val="22"/>
          <w:highlight w:val="yellow"/>
          <w:u w:val="single"/>
          <w:lang w:val="en-US" w:eastAsia="zh-CN"/>
        </w:rPr>
        <w:t>伦理审查会每月2次</w:t>
      </w:r>
      <w:r>
        <w:rPr>
          <w:rFonts w:hint="default" w:eastAsia="宋体"/>
          <w:b w:val="0"/>
          <w:bCs/>
          <w:color w:val="FF0000"/>
          <w:sz w:val="22"/>
          <w:szCs w:val="22"/>
          <w:u w:val="single"/>
          <w:lang w:val="en-US" w:eastAsia="zh-CN"/>
        </w:rPr>
        <w:t>，伦理委员会将根据项目数量情况增加会议次数，具体请与伦理秘书沟通。伦理办联系电话：020-87330631 办公邮箱：</w:t>
      </w:r>
      <w:r>
        <w:rPr>
          <w:rFonts w:hint="default" w:eastAsia="宋体"/>
          <w:b w:val="0"/>
          <w:bCs/>
          <w:color w:val="FF0000"/>
          <w:sz w:val="22"/>
          <w:szCs w:val="22"/>
          <w:u w:val="single"/>
          <w:lang w:val="en-US" w:eastAsia="zh-CN"/>
        </w:rPr>
        <w:fldChar w:fldCharType="begin"/>
      </w:r>
      <w:r>
        <w:rPr>
          <w:rFonts w:hint="default" w:eastAsia="宋体"/>
          <w:b w:val="0"/>
          <w:bCs/>
          <w:color w:val="FF0000"/>
          <w:sz w:val="22"/>
          <w:szCs w:val="22"/>
          <w:u w:val="single"/>
          <w:lang w:val="en-US" w:eastAsia="zh-CN"/>
        </w:rPr>
        <w:instrText xml:space="preserve"> HYPERLINK "mailto:zsyyiec2020@mail.sysu.edu.cn" </w:instrText>
      </w:r>
      <w:r>
        <w:rPr>
          <w:rFonts w:hint="default" w:eastAsia="宋体"/>
          <w:b w:val="0"/>
          <w:bCs/>
          <w:color w:val="FF0000"/>
          <w:sz w:val="22"/>
          <w:szCs w:val="22"/>
          <w:u w:val="single"/>
          <w:lang w:val="en-US" w:eastAsia="zh-CN"/>
        </w:rPr>
        <w:fldChar w:fldCharType="separate"/>
      </w:r>
      <w:r>
        <w:rPr>
          <w:rStyle w:val="9"/>
          <w:rFonts w:hint="default" w:eastAsia="宋体"/>
          <w:b w:val="0"/>
          <w:bCs/>
          <w:sz w:val="22"/>
          <w:szCs w:val="22"/>
          <w:lang w:val="en-US" w:eastAsia="zh-CN"/>
        </w:rPr>
        <w:t>zsyyiec2020@mail.sysu.edu.cn</w:t>
      </w:r>
      <w:r>
        <w:rPr>
          <w:rFonts w:hint="default" w:eastAsia="宋体"/>
          <w:b w:val="0"/>
          <w:bCs/>
          <w:color w:val="FF0000"/>
          <w:sz w:val="22"/>
          <w:szCs w:val="22"/>
          <w:u w:val="single"/>
          <w:lang w:val="en-US" w:eastAsia="zh-CN"/>
        </w:rPr>
        <w:fldChar w:fldCharType="end"/>
      </w:r>
    </w:p>
    <w:p w14:paraId="04076DC7">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eastAsia="宋体" w:cs="Times New Roman"/>
          <w:b w:val="0"/>
          <w:bCs/>
          <w:color w:val="FF0000"/>
          <w:sz w:val="22"/>
          <w:szCs w:val="22"/>
          <w:u w:val="single"/>
          <w:lang w:val="en-US" w:eastAsia="zh-CN"/>
        </w:rPr>
      </w:pPr>
      <w:r>
        <w:rPr>
          <w:rFonts w:hint="default" w:ascii="Times New Roman" w:hAnsi="Times New Roman" w:eastAsia="宋体" w:cs="Times New Roman"/>
          <w:b w:val="0"/>
          <w:bCs/>
          <w:color w:val="FF0000"/>
          <w:sz w:val="22"/>
          <w:szCs w:val="22"/>
          <w:u w:val="single"/>
          <w:lang w:val="en-US" w:eastAsia="zh-CN"/>
        </w:rPr>
        <w:t>⑤</w:t>
      </w:r>
      <w:r>
        <w:rPr>
          <w:rFonts w:hint="default" w:eastAsia="宋体" w:cs="Times New Roman"/>
          <w:b w:val="0"/>
          <w:bCs/>
          <w:color w:val="FF0000"/>
          <w:sz w:val="22"/>
          <w:szCs w:val="22"/>
          <w:u w:val="single"/>
          <w:lang w:val="en-US" w:eastAsia="zh-CN"/>
        </w:rPr>
        <w:t>递交资料前请填写下方项目名称、方案编号、递交人、联系电话，</w:t>
      </w:r>
      <w:r>
        <w:rPr>
          <w:rFonts w:hint="eastAsia" w:cs="Times New Roman"/>
          <w:b w:val="0"/>
          <w:bCs/>
          <w:color w:val="FF0000"/>
          <w:sz w:val="22"/>
          <w:szCs w:val="22"/>
          <w:u w:val="single"/>
          <w:lang w:val="en-US" w:eastAsia="zh-CN"/>
        </w:rPr>
        <w:t>递交日期和接收人由机构填写，请</w:t>
      </w:r>
      <w:r>
        <w:rPr>
          <w:rFonts w:hint="default" w:eastAsia="宋体" w:cs="Times New Roman"/>
          <w:b w:val="0"/>
          <w:bCs/>
          <w:color w:val="FF0000"/>
          <w:sz w:val="22"/>
          <w:szCs w:val="22"/>
          <w:u w:val="single"/>
          <w:lang w:val="en-US" w:eastAsia="zh-CN"/>
        </w:rPr>
        <w:t>按照审核要点CRA先</w:t>
      </w:r>
      <w:r>
        <w:rPr>
          <w:rFonts w:hint="eastAsia" w:cs="Times New Roman"/>
          <w:b w:val="0"/>
          <w:bCs/>
          <w:color w:val="FF0000"/>
          <w:sz w:val="22"/>
          <w:szCs w:val="22"/>
          <w:u w:val="single"/>
          <w:lang w:val="en-US" w:eastAsia="zh-CN"/>
        </w:rPr>
        <w:t>进行</w:t>
      </w:r>
      <w:r>
        <w:rPr>
          <w:rFonts w:hint="default" w:eastAsia="宋体" w:cs="Times New Roman"/>
          <w:b w:val="0"/>
          <w:bCs/>
          <w:color w:val="FF0000"/>
          <w:sz w:val="22"/>
          <w:szCs w:val="22"/>
          <w:u w:val="single"/>
          <w:lang w:val="en-US" w:eastAsia="zh-CN"/>
        </w:rPr>
        <w:t>审核（符合要求的打“√”）</w:t>
      </w:r>
    </w:p>
    <w:p w14:paraId="4FF9D6E2">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u w:val="single"/>
        </w:rPr>
      </w:pPr>
      <w:r>
        <w:rPr>
          <w:rFonts w:hint="default" w:ascii="Times New Roman" w:hAnsi="Times New Roman" w:eastAsia="宋体" w:cs="Times New Roman"/>
          <w:b w:val="0"/>
          <w:bCs/>
          <w:color w:val="FF0000"/>
          <w:sz w:val="22"/>
          <w:szCs w:val="22"/>
          <w:u w:val="single"/>
          <w:lang w:val="en-US" w:eastAsia="zh-CN"/>
        </w:rPr>
        <w:t>⑥</w:t>
      </w:r>
      <w:r>
        <w:rPr>
          <w:rFonts w:hint="default" w:eastAsia="宋体" w:cs="Times New Roman"/>
          <w:b w:val="0"/>
          <w:bCs/>
          <w:color w:val="FF0000"/>
          <w:sz w:val="22"/>
          <w:szCs w:val="22"/>
          <w:u w:val="single"/>
          <w:lang w:val="en-US" w:eastAsia="zh-CN"/>
        </w:rPr>
        <w:t>递交资料前请按照《临床试验立项申请资料准备须知》做好侧标签（</w:t>
      </w:r>
      <w:r>
        <w:rPr>
          <w:rFonts w:hint="eastAsia" w:cs="Times New Roman"/>
          <w:b w:val="0"/>
          <w:bCs/>
          <w:color w:val="FF0000"/>
          <w:sz w:val="22"/>
          <w:szCs w:val="22"/>
          <w:u w:val="single"/>
          <w:lang w:val="en-US" w:eastAsia="zh-CN"/>
        </w:rPr>
        <w:t>机构</w:t>
      </w:r>
      <w:r>
        <w:rPr>
          <w:rFonts w:hint="default" w:eastAsia="宋体" w:cs="Times New Roman"/>
          <w:b w:val="0"/>
          <w:bCs/>
          <w:color w:val="FF0000"/>
          <w:sz w:val="22"/>
          <w:szCs w:val="22"/>
          <w:u w:val="single"/>
          <w:lang w:val="en-US" w:eastAsia="zh-CN"/>
        </w:rPr>
        <w:t>模板）。</w:t>
      </w:r>
      <w:commentRangeEnd w:id="1"/>
      <w:r>
        <w:commentReference w:id="1"/>
      </w:r>
    </w:p>
    <w:p w14:paraId="34C414C7">
      <w:pPr>
        <w:spacing w:line="500" w:lineRule="exact"/>
        <w:ind w:left="-619" w:leftChars="-295" w:right="-533" w:rightChars="-254" w:firstLine="0" w:firstLineChars="0"/>
        <w:rPr>
          <w:rFonts w:hint="default" w:eastAsia="宋体"/>
          <w:b/>
        </w:rPr>
      </w:pPr>
      <w:r>
        <w:rPr>
          <w:rFonts w:hint="default" w:eastAsia="宋体"/>
          <w:b/>
        </w:rPr>
        <w:t xml:space="preserve">项目名称：                               </w:t>
      </w:r>
    </w:p>
    <w:p w14:paraId="2DFD1D91">
      <w:pPr>
        <w:spacing w:line="500" w:lineRule="exact"/>
        <w:ind w:left="-619" w:leftChars="-295" w:right="-533" w:rightChars="-254" w:firstLine="0" w:firstLineChars="0"/>
        <w:rPr>
          <w:rFonts w:hint="default" w:eastAsia="宋体"/>
          <w:b/>
        </w:rPr>
      </w:pPr>
      <w:r>
        <w:rPr>
          <w:rFonts w:hint="default" w:eastAsia="宋体"/>
          <w:b/>
          <w:lang w:val="en-US" w:eastAsia="zh-CN"/>
        </w:rPr>
        <w:t>方案编号：</w:t>
      </w:r>
      <w:r>
        <w:rPr>
          <w:rFonts w:hint="default" w:eastAsia="宋体"/>
          <w:b/>
        </w:rPr>
        <w:t xml:space="preserve">         </w:t>
      </w:r>
      <w:r>
        <w:rPr>
          <w:rFonts w:hint="default" w:eastAsia="宋体"/>
          <w:b/>
          <w:lang w:val="en-US" w:eastAsia="zh-CN"/>
        </w:rPr>
        <w:t xml:space="preserve">                      </w:t>
      </w:r>
      <w:r>
        <w:rPr>
          <w:rFonts w:hint="default" w:eastAsia="宋体"/>
          <w:b/>
        </w:rPr>
        <w:t>申办方：</w:t>
      </w:r>
    </w:p>
    <w:p w14:paraId="720F3E32">
      <w:pPr>
        <w:spacing w:line="500" w:lineRule="exact"/>
        <w:ind w:left="-619" w:leftChars="-295" w:right="-533" w:rightChars="-254" w:firstLine="0" w:firstLineChars="0"/>
        <w:rPr>
          <w:rFonts w:hint="default" w:eastAsia="宋体"/>
          <w:b/>
          <w:szCs w:val="21"/>
        </w:rPr>
      </w:pPr>
      <w:r>
        <w:rPr>
          <w:rFonts w:hint="default" w:eastAsia="宋体"/>
          <w:b/>
        </w:rPr>
        <w:t xml:space="preserve">文件递交日期：        </w:t>
      </w:r>
      <w:r>
        <w:rPr>
          <w:rFonts w:hint="default" w:eastAsia="宋体"/>
          <w:b/>
          <w:lang w:val="en-US" w:eastAsia="zh-CN"/>
        </w:rPr>
        <w:t>递交</w:t>
      </w:r>
      <w:r>
        <w:rPr>
          <w:rFonts w:hint="default" w:eastAsia="宋体"/>
          <w:b/>
        </w:rPr>
        <w:t xml:space="preserve">人：           </w:t>
      </w:r>
      <w:r>
        <w:rPr>
          <w:rFonts w:hint="default" w:eastAsia="宋体"/>
          <w:b/>
          <w:lang w:val="en-US" w:eastAsia="zh-CN"/>
        </w:rPr>
        <w:t>联系电话</w:t>
      </w:r>
      <w:r>
        <w:rPr>
          <w:rFonts w:hint="default" w:eastAsia="宋体"/>
          <w:b/>
        </w:rPr>
        <w:t xml:space="preserve">：         </w:t>
      </w:r>
      <w:r>
        <w:rPr>
          <w:rFonts w:hint="default" w:eastAsia="宋体"/>
          <w:b/>
          <w:lang w:val="en-US" w:eastAsia="zh-CN"/>
        </w:rPr>
        <w:t xml:space="preserve">         接收人：</w:t>
      </w:r>
    </w:p>
    <w:tbl>
      <w:tblPr>
        <w:tblStyle w:val="7"/>
        <w:tblW w:w="10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951"/>
        <w:gridCol w:w="4522"/>
        <w:gridCol w:w="1265"/>
        <w:gridCol w:w="1134"/>
      </w:tblGrid>
      <w:tr w14:paraId="548A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center"/>
          </w:tcPr>
          <w:p w14:paraId="0E44F5A5">
            <w:pPr>
              <w:spacing w:line="360" w:lineRule="auto"/>
              <w:jc w:val="center"/>
              <w:rPr>
                <w:rFonts w:ascii="Times New Roman" w:hAnsi="Times New Roman" w:cs="Times New Roman"/>
                <w:b/>
                <w:bCs/>
                <w:szCs w:val="21"/>
              </w:rPr>
            </w:pPr>
            <w:r>
              <w:rPr>
                <w:rFonts w:hint="default" w:ascii="Times New Roman" w:hAnsi="Times New Roman" w:cs="Times New Roman"/>
                <w:b/>
                <w:bCs/>
                <w:szCs w:val="21"/>
              </w:rPr>
              <w:t>序号</w:t>
            </w:r>
          </w:p>
        </w:tc>
        <w:tc>
          <w:tcPr>
            <w:tcW w:w="2951" w:type="dxa"/>
            <w:vAlign w:val="center"/>
          </w:tcPr>
          <w:p w14:paraId="0C16E867">
            <w:pPr>
              <w:jc w:val="center"/>
              <w:rPr>
                <w:rFonts w:ascii="Times New Roman" w:hAnsi="Times New Roman" w:eastAsia="Times New Roman" w:cs="Times New Roman"/>
                <w:b/>
                <w:bCs/>
                <w:sz w:val="18"/>
                <w:szCs w:val="18"/>
              </w:rPr>
            </w:pPr>
            <w:r>
              <w:rPr>
                <w:rFonts w:hint="default" w:ascii="Times New Roman" w:hAnsi="Times New Roman" w:cs="Times New Roman"/>
                <w:b/>
                <w:bCs/>
                <w:sz w:val="18"/>
                <w:szCs w:val="18"/>
              </w:rPr>
              <w:t>递交文件清单</w:t>
            </w:r>
          </w:p>
        </w:tc>
        <w:tc>
          <w:tcPr>
            <w:tcW w:w="4522" w:type="dxa"/>
            <w:vAlign w:val="center"/>
          </w:tcPr>
          <w:p w14:paraId="03A553D7">
            <w:pPr>
              <w:spacing w:line="360" w:lineRule="auto"/>
              <w:jc w:val="center"/>
              <w:rPr>
                <w:rFonts w:ascii="Times New Roman" w:hAnsi="Times New Roman" w:eastAsia="Times New Roman" w:cs="Times New Roman"/>
                <w:b/>
                <w:bCs/>
                <w:szCs w:val="21"/>
              </w:rPr>
            </w:pPr>
            <w:r>
              <w:rPr>
                <w:rFonts w:hint="default" w:ascii="Times New Roman" w:hAnsi="Times New Roman" w:cs="Times New Roman"/>
                <w:b/>
                <w:bCs/>
                <w:szCs w:val="21"/>
              </w:rPr>
              <w:t>审核要点</w:t>
            </w:r>
          </w:p>
        </w:tc>
        <w:tc>
          <w:tcPr>
            <w:tcW w:w="1265" w:type="dxa"/>
            <w:vAlign w:val="center"/>
          </w:tcPr>
          <w:p w14:paraId="3049156D">
            <w:pPr>
              <w:spacing w:line="360" w:lineRule="auto"/>
              <w:jc w:val="center"/>
              <w:rPr>
                <w:rFonts w:ascii="Times New Roman" w:hAnsi="Times New Roman" w:cs="Times New Roman" w:eastAsiaTheme="minorEastAsia"/>
                <w:b/>
                <w:bCs/>
                <w:szCs w:val="21"/>
              </w:rPr>
            </w:pPr>
            <w:r>
              <w:rPr>
                <w:rFonts w:hint="default" w:ascii="Times New Roman" w:hAnsi="Times New Roman" w:cs="Times New Roman" w:eastAsiaTheme="minorEastAsia"/>
                <w:b/>
                <w:bCs/>
                <w:szCs w:val="21"/>
              </w:rPr>
              <w:t>CRA审核</w:t>
            </w:r>
          </w:p>
        </w:tc>
        <w:tc>
          <w:tcPr>
            <w:tcW w:w="1134" w:type="dxa"/>
            <w:vAlign w:val="center"/>
          </w:tcPr>
          <w:p w14:paraId="6403E9D4">
            <w:pPr>
              <w:spacing w:line="360" w:lineRule="auto"/>
              <w:jc w:val="center"/>
              <w:rPr>
                <w:rFonts w:ascii="Times New Roman" w:hAnsi="Times New Roman" w:cs="Times New Roman" w:eastAsiaTheme="minorEastAsia"/>
                <w:b/>
                <w:bCs/>
                <w:szCs w:val="21"/>
              </w:rPr>
            </w:pPr>
            <w:r>
              <w:rPr>
                <w:rFonts w:hint="eastAsia" w:eastAsiaTheme="minorEastAsia"/>
                <w:b/>
                <w:bCs/>
                <w:sz w:val="21"/>
                <w:szCs w:val="21"/>
                <w:lang w:val="en-US" w:eastAsia="zh-CN"/>
              </w:rPr>
              <w:t>机构</w:t>
            </w:r>
            <w:r>
              <w:rPr>
                <w:rFonts w:eastAsiaTheme="minorEastAsia"/>
                <w:b/>
                <w:bCs/>
                <w:sz w:val="21"/>
                <w:szCs w:val="21"/>
              </w:rPr>
              <w:t>审核</w:t>
            </w:r>
          </w:p>
        </w:tc>
      </w:tr>
      <w:tr w14:paraId="0A93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Pr>
          <w:p w14:paraId="2A50B2FB">
            <w:pPr>
              <w:widowControl/>
              <w:jc w:val="center"/>
              <w:textAlignment w:val="bottom"/>
              <w:rPr>
                <w:rFonts w:hint="eastAsia" w:ascii="宋体" w:hAnsi="宋体" w:cs="宋体"/>
                <w:b/>
                <w:bCs/>
                <w:color w:val="000000" w:themeColor="text1"/>
                <w:kern w:val="0"/>
                <w:szCs w:val="21"/>
              </w:rPr>
            </w:pPr>
            <w:r>
              <w:rPr>
                <w:rFonts w:hint="eastAsia" w:ascii="宋体" w:hAnsi="宋体" w:cs="宋体"/>
                <w:b/>
                <w:bCs/>
                <w:color w:val="000000" w:themeColor="text1"/>
                <w:kern w:val="0"/>
                <w:szCs w:val="21"/>
              </w:rPr>
              <w:t>1</w:t>
            </w:r>
          </w:p>
          <w:p w14:paraId="616F9A81">
            <w:pPr>
              <w:widowControl/>
              <w:jc w:val="center"/>
              <w:textAlignment w:val="bottom"/>
              <w:rPr>
                <w:rFonts w:hint="eastAsia" w:ascii="???-18030" w:hAnsi="???-18030" w:eastAsia="宋体" w:cs="???-18030"/>
                <w:color w:val="000000" w:themeColor="text1"/>
                <w:szCs w:val="21"/>
                <w:lang w:val="en-US" w:eastAsia="zh-CN"/>
              </w:rPr>
            </w:pPr>
            <w:r>
              <w:rPr>
                <w:rFonts w:hint="default" w:eastAsia="宋体"/>
                <w:b/>
                <w:bCs/>
              </w:rPr>
              <w:t>▲</w:t>
            </w:r>
            <w:r>
              <w:rPr>
                <w:rFonts w:hint="eastAsia"/>
                <w:b/>
                <w:bCs/>
                <w:lang w:val="en-US" w:eastAsia="zh-CN"/>
              </w:rPr>
              <w:t>.</w:t>
            </w:r>
          </w:p>
        </w:tc>
        <w:tc>
          <w:tcPr>
            <w:tcW w:w="2951" w:type="dxa"/>
          </w:tcPr>
          <w:p w14:paraId="25F6B243">
            <w:pPr>
              <w:spacing w:line="360" w:lineRule="auto"/>
              <w:rPr>
                <w:rFonts w:hint="default" w:eastAsiaTheme="minorEastAsia"/>
                <w:color w:val="000000" w:themeColor="text1"/>
                <w:sz w:val="18"/>
                <w:szCs w:val="18"/>
                <w:lang w:val="en-US"/>
              </w:rPr>
            </w:pPr>
            <w:commentRangeStart w:id="2"/>
            <w:r>
              <w:rPr>
                <w:rFonts w:hint="eastAsia" w:eastAsiaTheme="minorEastAsia"/>
                <w:b/>
                <w:bCs/>
                <w:color w:val="000000" w:themeColor="text1"/>
                <w:sz w:val="18"/>
                <w:szCs w:val="18"/>
              </w:rPr>
              <w:t>医疗器械临床试验立项审批表</w:t>
            </w:r>
            <w:commentRangeEnd w:id="2"/>
            <w:r>
              <w:commentReference w:id="2"/>
            </w:r>
            <w:r>
              <w:rPr>
                <w:rFonts w:hint="default" w:eastAsiaTheme="minorEastAsia"/>
                <w:b/>
                <w:bCs/>
                <w:color w:val="000000" w:themeColor="text1"/>
                <w:sz w:val="18"/>
                <w:szCs w:val="18"/>
                <w:lang w:val="en-US"/>
              </w:rPr>
              <w:t xml:space="preserve">  </w:t>
            </w:r>
            <w:r>
              <w:rPr>
                <w:rFonts w:hint="default" w:eastAsiaTheme="minorEastAsia"/>
                <w:color w:val="000000" w:themeColor="text1"/>
                <w:sz w:val="18"/>
                <w:szCs w:val="18"/>
                <w:lang w:val="en-US"/>
              </w:rPr>
              <w:t xml:space="preserve">                   </w:t>
            </w:r>
          </w:p>
          <w:p w14:paraId="54071021">
            <w:pPr>
              <w:spacing w:line="360" w:lineRule="auto"/>
              <w:rPr>
                <w:rFonts w:eastAsiaTheme="minorEastAsia"/>
                <w:color w:val="000000" w:themeColor="text1"/>
                <w:sz w:val="18"/>
                <w:szCs w:val="18"/>
              </w:rPr>
            </w:pPr>
            <w:r>
              <w:rPr>
                <w:rFonts w:hint="default" w:ascii="Times New Roman" w:hAnsi="Times New Roman" w:eastAsia="宋体" w:cs="Times New Roman"/>
                <w:bCs/>
                <w:sz w:val="18"/>
                <w:szCs w:val="18"/>
                <w:lang w:val="en-US" w:eastAsia="zh-CN"/>
              </w:rPr>
              <w:t>(申办方签字、加盖公章和骑缝章)</w:t>
            </w:r>
          </w:p>
        </w:tc>
        <w:tc>
          <w:tcPr>
            <w:tcW w:w="4522" w:type="dxa"/>
          </w:tcPr>
          <w:p w14:paraId="48350C29">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1.请正确填写信息，并</w:t>
            </w:r>
            <w:r>
              <w:rPr>
                <w:rFonts w:hint="default" w:ascii="Times New Roman" w:hAnsi="Times New Roman" w:eastAsia="宋体" w:cs="Times New Roman"/>
                <w:sz w:val="18"/>
                <w:szCs w:val="18"/>
                <w:lang w:val="en-US" w:eastAsia="zh-CN"/>
              </w:rPr>
              <w:t>与CTMS基本信息和《临床试验申请书》保持一致；</w:t>
            </w:r>
          </w:p>
          <w:p w14:paraId="19313A56">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2.SMO暂未确定，后续请与机构邮件沟通；</w:t>
            </w:r>
          </w:p>
          <w:p w14:paraId="0911F8C4">
            <w:pPr>
              <w:jc w:val="left"/>
              <w:rPr>
                <w:rFonts w:eastAsiaTheme="minorEastAsia"/>
                <w:sz w:val="18"/>
                <w:szCs w:val="18"/>
              </w:rPr>
            </w:pPr>
            <w:r>
              <w:rPr>
                <w:rFonts w:hint="default" w:ascii="Times New Roman" w:hAnsi="Times New Roman" w:eastAsia="宋体" w:cs="Times New Roman"/>
                <w:sz w:val="18"/>
                <w:szCs w:val="18"/>
                <w:lang w:val="en-US" w:eastAsia="zh-CN"/>
              </w:rPr>
              <w:t>3.填表人处亲笔</w:t>
            </w:r>
            <w:r>
              <w:rPr>
                <w:rFonts w:hint="default" w:ascii="Times New Roman" w:hAnsi="Times New Roman" w:eastAsia="宋体" w:cs="Times New Roman"/>
                <w:sz w:val="18"/>
                <w:szCs w:val="18"/>
              </w:rPr>
              <w:t>签字</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申办方</w:t>
            </w:r>
            <w:r>
              <w:rPr>
                <w:rFonts w:hint="default" w:ascii="Times New Roman" w:hAnsi="Times New Roman" w:eastAsia="宋体" w:cs="Times New Roman"/>
                <w:sz w:val="18"/>
                <w:szCs w:val="18"/>
              </w:rPr>
              <w:t>盖章</w:t>
            </w:r>
            <w:r>
              <w:rPr>
                <w:rFonts w:hint="default" w:ascii="Times New Roman" w:hAnsi="Times New Roman" w:eastAsia="宋体" w:cs="Times New Roman"/>
                <w:sz w:val="18"/>
                <w:szCs w:val="18"/>
                <w:lang w:eastAsia="zh-CN"/>
              </w:rPr>
              <w:t>。</w:t>
            </w:r>
          </w:p>
        </w:tc>
        <w:tc>
          <w:tcPr>
            <w:tcW w:w="1265" w:type="dxa"/>
          </w:tcPr>
          <w:p w14:paraId="20DBB561">
            <w:pPr>
              <w:spacing w:line="360" w:lineRule="auto"/>
              <w:jc w:val="center"/>
              <w:rPr>
                <w:rFonts w:ascii="???-18030" w:hAnsi="???-18030" w:eastAsia="Times New Roman" w:cs="???-18030"/>
                <w:sz w:val="18"/>
                <w:szCs w:val="18"/>
              </w:rPr>
            </w:pPr>
          </w:p>
        </w:tc>
        <w:tc>
          <w:tcPr>
            <w:tcW w:w="1134" w:type="dxa"/>
          </w:tcPr>
          <w:p w14:paraId="18F6E943">
            <w:pPr>
              <w:spacing w:line="360" w:lineRule="auto"/>
              <w:jc w:val="center"/>
              <w:rPr>
                <w:rFonts w:ascii="???-18030" w:hAnsi="???-18030" w:eastAsia="Times New Roman" w:cs="???-18030"/>
                <w:sz w:val="18"/>
                <w:szCs w:val="18"/>
              </w:rPr>
            </w:pPr>
          </w:p>
        </w:tc>
      </w:tr>
      <w:tr w14:paraId="0CC2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Pr>
          <w:p w14:paraId="3699B95F">
            <w:pPr>
              <w:widowControl/>
              <w:jc w:val="center"/>
              <w:textAlignment w:val="bottom"/>
              <w:rPr>
                <w:rFonts w:ascii="???-18030" w:hAnsi="???-18030" w:cs="???-18030"/>
                <w:color w:val="000000" w:themeColor="text1"/>
                <w:szCs w:val="21"/>
              </w:rPr>
            </w:pPr>
            <w:r>
              <w:rPr>
                <w:rFonts w:hint="eastAsia" w:ascii="宋体" w:hAnsi="宋体" w:cs="宋体"/>
                <w:color w:val="000000" w:themeColor="text1"/>
                <w:kern w:val="0"/>
                <w:szCs w:val="21"/>
              </w:rPr>
              <w:t>2</w:t>
            </w:r>
          </w:p>
        </w:tc>
        <w:tc>
          <w:tcPr>
            <w:tcW w:w="2951" w:type="dxa"/>
          </w:tcPr>
          <w:p w14:paraId="5A9D7AEA">
            <w:pPr>
              <w:rPr>
                <w:rFonts w:hint="default" w:ascii="Times New Roman" w:hAnsi="Times New Roman" w:cs="Times New Roman"/>
                <w:b/>
                <w:bCs/>
                <w:color w:val="000000" w:themeColor="text1"/>
                <w:sz w:val="18"/>
                <w:szCs w:val="18"/>
              </w:rPr>
            </w:pPr>
            <w:commentRangeStart w:id="3"/>
            <w:r>
              <w:rPr>
                <w:rFonts w:hint="default" w:ascii="Times New Roman" w:hAnsi="Times New Roman" w:cs="Times New Roman"/>
                <w:b/>
                <w:bCs/>
                <w:color w:val="000000" w:themeColor="text1"/>
                <w:sz w:val="18"/>
                <w:szCs w:val="18"/>
              </w:rPr>
              <w:t>器械临床试验申请书</w:t>
            </w:r>
            <w:commentRangeEnd w:id="3"/>
            <w:r>
              <w:commentReference w:id="3"/>
            </w:r>
          </w:p>
          <w:p w14:paraId="38D23F7A">
            <w:pPr>
              <w:rPr>
                <w:rFonts w:ascii="???-18030" w:hAnsi="???-18030" w:eastAsia="Times New Roman" w:cs="???-18030"/>
                <w:color w:val="000000" w:themeColor="text1"/>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PI、科主任签名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r>
              <w:rPr>
                <w:rFonts w:ascii="Times New Roman" w:hAnsi="Times New Roman" w:eastAsia="Times New Roman" w:cs="Times New Roman"/>
                <w:color w:val="000000" w:themeColor="text1"/>
                <w:sz w:val="18"/>
                <w:szCs w:val="18"/>
              </w:rPr>
              <w:t xml:space="preserve"> </w:t>
            </w:r>
            <w:r>
              <w:rPr>
                <w:rFonts w:ascii="???-18030" w:hAnsi="???-18030" w:eastAsia="Times New Roman" w:cs="???-18030"/>
                <w:color w:val="000000" w:themeColor="text1"/>
                <w:sz w:val="18"/>
                <w:szCs w:val="18"/>
              </w:rPr>
              <w:t xml:space="preserve"> </w:t>
            </w:r>
          </w:p>
        </w:tc>
        <w:tc>
          <w:tcPr>
            <w:tcW w:w="4522" w:type="dxa"/>
          </w:tcPr>
          <w:p w14:paraId="4CAA87B6">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color w:val="FF0000"/>
                <w:sz w:val="18"/>
                <w:szCs w:val="15"/>
                <w:lang w:val="en-US" w:eastAsia="zh-CN"/>
              </w:rPr>
              <w:t>一式两份；</w:t>
            </w:r>
          </w:p>
          <w:p w14:paraId="3EC967E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kern w:val="2"/>
                <w:sz w:val="18"/>
                <w:szCs w:val="18"/>
                <w:lang w:val="en-US" w:eastAsia="zh-CN" w:bidi="ar-SA"/>
              </w:rPr>
              <w:t>请正确填写信息，并</w:t>
            </w:r>
            <w:r>
              <w:rPr>
                <w:rFonts w:hint="default" w:ascii="Times New Roman" w:hAnsi="Times New Roman" w:eastAsia="宋体" w:cs="Times New Roman"/>
                <w:sz w:val="18"/>
                <w:szCs w:val="18"/>
                <w:lang w:val="en-US" w:eastAsia="zh-CN"/>
              </w:rPr>
              <w:t>与CTMS基本信息和《立项审批表》保持一致；</w:t>
            </w:r>
          </w:p>
          <w:p w14:paraId="25114A45">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8"/>
                <w:lang w:val="en-US" w:eastAsia="zh-CN"/>
              </w:rPr>
              <w:t>必须有PI签名</w:t>
            </w:r>
            <w:r>
              <w:rPr>
                <w:rFonts w:hint="eastAsia" w:cs="Times New Roman"/>
                <w:sz w:val="18"/>
                <w:szCs w:val="18"/>
                <w:lang w:val="en-US" w:eastAsia="zh-CN"/>
              </w:rPr>
              <w:t>，</w:t>
            </w:r>
            <w:r>
              <w:rPr>
                <w:rFonts w:hint="eastAsia" w:cs="Times New Roman"/>
                <w:sz w:val="18"/>
                <w:szCs w:val="15"/>
                <w:highlight w:val="yellow"/>
                <w:lang w:val="en-US" w:eastAsia="zh-CN"/>
              </w:rPr>
              <w:t>递交原件</w:t>
            </w:r>
            <w:r>
              <w:rPr>
                <w:rFonts w:hint="default" w:ascii="Times New Roman" w:hAnsi="Times New Roman" w:eastAsia="宋体" w:cs="Times New Roman"/>
                <w:sz w:val="18"/>
                <w:szCs w:val="18"/>
                <w:lang w:val="en-US" w:eastAsia="zh-CN"/>
              </w:rPr>
              <w:t>；</w:t>
            </w:r>
          </w:p>
          <w:p w14:paraId="73A3C346">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4.若找科主任签字困难可PI签字后先递交资料至机构审核并请机构协助联系；</w:t>
            </w:r>
          </w:p>
          <w:p w14:paraId="6634DF54">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5.请勿漏填申请日期；</w:t>
            </w:r>
          </w:p>
          <w:p w14:paraId="15A7B875">
            <w:pPr>
              <w:jc w:val="left"/>
              <w:rPr>
                <w:rFonts w:hint="eastAsia"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6.</w:t>
            </w:r>
            <w:r>
              <w:rPr>
                <w:rFonts w:hint="default" w:ascii="Times New Roman" w:hAnsi="Times New Roman" w:eastAsia="宋体" w:cs="Times New Roman"/>
                <w:sz w:val="18"/>
                <w:szCs w:val="15"/>
              </w:rPr>
              <w:t>需关注PI同期承接临床试验项目数及入组受试者例数是否合理</w:t>
            </w:r>
            <w:r>
              <w:rPr>
                <w:rFonts w:hint="eastAsia" w:cs="Times New Roman"/>
                <w:sz w:val="18"/>
                <w:szCs w:val="15"/>
                <w:lang w:eastAsia="zh-CN"/>
              </w:rPr>
              <w:t>；</w:t>
            </w:r>
          </w:p>
          <w:p w14:paraId="313EC80D">
            <w:pPr>
              <w:jc w:val="left"/>
              <w:rPr>
                <w:rFonts w:ascii="???-18030" w:hAnsi="???-18030" w:cs="???-18030"/>
                <w:sz w:val="15"/>
                <w:szCs w:val="15"/>
              </w:rPr>
            </w:pPr>
            <w:r>
              <w:rPr>
                <w:rFonts w:hint="eastAsia" w:eastAsiaTheme="minorEastAsia"/>
                <w:sz w:val="18"/>
                <w:szCs w:val="18"/>
                <w:lang w:val="en-US" w:eastAsia="zh-CN"/>
              </w:rPr>
              <w:t>7</w:t>
            </w:r>
            <w:r>
              <w:rPr>
                <w:rFonts w:hint="default" w:eastAsiaTheme="minorEastAsia"/>
                <w:sz w:val="18"/>
                <w:szCs w:val="18"/>
                <w:lang w:val="en-US"/>
              </w:rPr>
              <w:t>.</w:t>
            </w:r>
            <w:r>
              <w:rPr>
                <w:rFonts w:hint="eastAsia" w:eastAsiaTheme="minorEastAsia"/>
                <w:sz w:val="18"/>
                <w:szCs w:val="18"/>
              </w:rPr>
              <w:t>开展创新医疗器械产品或需进行临床试验审批的第三类医疗器械产品临床试验的主要研究者应参加过3个以上医疗器械或药物临床试验（需提供相关证明文件，如授权分工表等）</w:t>
            </w:r>
            <w:r>
              <w:rPr>
                <w:rFonts w:hint="eastAsia" w:eastAsiaTheme="minorEastAsia"/>
                <w:sz w:val="18"/>
                <w:szCs w:val="18"/>
                <w:lang w:eastAsia="zh-CN"/>
              </w:rPr>
              <w:t>。</w:t>
            </w:r>
          </w:p>
        </w:tc>
        <w:tc>
          <w:tcPr>
            <w:tcW w:w="1265" w:type="dxa"/>
          </w:tcPr>
          <w:p w14:paraId="2D8FA190">
            <w:pPr>
              <w:spacing w:line="360" w:lineRule="auto"/>
              <w:jc w:val="center"/>
              <w:rPr>
                <w:rFonts w:ascii="???-18030" w:hAnsi="???-18030" w:eastAsia="Times New Roman" w:cs="???-18030"/>
                <w:sz w:val="18"/>
                <w:szCs w:val="18"/>
              </w:rPr>
            </w:pPr>
          </w:p>
        </w:tc>
        <w:tc>
          <w:tcPr>
            <w:tcW w:w="1134" w:type="dxa"/>
          </w:tcPr>
          <w:p w14:paraId="5AAFDA70">
            <w:pPr>
              <w:spacing w:line="360" w:lineRule="auto"/>
              <w:jc w:val="center"/>
              <w:rPr>
                <w:rFonts w:ascii="???-18030" w:hAnsi="???-18030" w:eastAsia="Times New Roman" w:cs="???-18030"/>
                <w:sz w:val="18"/>
                <w:szCs w:val="18"/>
              </w:rPr>
            </w:pPr>
          </w:p>
        </w:tc>
      </w:tr>
      <w:tr w14:paraId="3569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Pr>
          <w:p w14:paraId="25E57792">
            <w:pPr>
              <w:widowControl/>
              <w:jc w:val="center"/>
              <w:textAlignment w:val="bottom"/>
              <w:rPr>
                <w:rFonts w:hint="eastAsia" w:ascii="宋体" w:hAnsi="宋体" w:cs="宋体"/>
                <w:b/>
                <w:bCs/>
                <w:color w:val="000000" w:themeColor="text1"/>
                <w:kern w:val="0"/>
                <w:szCs w:val="21"/>
              </w:rPr>
            </w:pPr>
            <w:r>
              <w:rPr>
                <w:rFonts w:hint="eastAsia" w:ascii="宋体" w:hAnsi="宋体" w:cs="宋体"/>
                <w:b/>
                <w:bCs/>
                <w:color w:val="000000" w:themeColor="text1"/>
                <w:kern w:val="0"/>
                <w:szCs w:val="21"/>
              </w:rPr>
              <w:t>3</w:t>
            </w:r>
          </w:p>
          <w:p w14:paraId="144CC1A1">
            <w:pPr>
              <w:widowControl/>
              <w:jc w:val="center"/>
              <w:textAlignment w:val="bottom"/>
              <w:rPr>
                <w:rFonts w:ascii="???-18030" w:hAnsi="???-18030" w:cs="???-18030"/>
                <w:color w:val="000000" w:themeColor="text1"/>
                <w:szCs w:val="21"/>
              </w:rPr>
            </w:pPr>
            <w:r>
              <w:rPr>
                <w:rFonts w:hint="eastAsia" w:ascii="新宋体-18030" w:hAnsi="新宋体-18030" w:eastAsia="新宋体-18030" w:cs="新宋体-18030"/>
                <w:bCs/>
                <w:color w:val="000000" w:themeColor="text1"/>
                <w:sz w:val="18"/>
                <w:szCs w:val="18"/>
              </w:rPr>
              <w:t>▲</w:t>
            </w:r>
            <w:r>
              <w:rPr>
                <w:rFonts w:hint="eastAsia" w:ascii="宋体" w:hAnsi="宋体" w:cs="宋体"/>
                <w:color w:val="000000" w:themeColor="text1"/>
                <w:sz w:val="18"/>
                <w:szCs w:val="18"/>
              </w:rPr>
              <w:t xml:space="preserve"> </w:t>
            </w:r>
          </w:p>
        </w:tc>
        <w:tc>
          <w:tcPr>
            <w:tcW w:w="2951" w:type="dxa"/>
          </w:tcPr>
          <w:p w14:paraId="565A9710">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临床试验主要研究者承诺书</w:t>
            </w:r>
          </w:p>
          <w:p w14:paraId="0E4E7A59">
            <w:pPr>
              <w:rPr>
                <w:rFonts w:ascii="???-18030" w:hAnsi="???-18030" w:cs="???-18030" w:eastAsiaTheme="minorEastAsia"/>
                <w:color w:val="000000" w:themeColor="text1"/>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r>
              <w:rPr>
                <w:rFonts w:hint="default" w:ascii="Times New Roman" w:hAnsi="Times New Roman" w:eastAsia="宋体" w:cs="Times New Roman"/>
                <w:sz w:val="18"/>
                <w:szCs w:val="18"/>
              </w:rPr>
              <w:t xml:space="preserve">  </w:t>
            </w:r>
            <w:r>
              <w:rPr>
                <w:rFonts w:hint="eastAsia" w:ascii="宋体" w:hAnsi="宋体" w:cs="宋体"/>
                <w:color w:val="000000" w:themeColor="text1"/>
                <w:sz w:val="18"/>
                <w:szCs w:val="18"/>
              </w:rPr>
              <w:t xml:space="preserve">                                          </w:t>
            </w:r>
          </w:p>
        </w:tc>
        <w:tc>
          <w:tcPr>
            <w:tcW w:w="4522" w:type="dxa"/>
            <w:vAlign w:val="center"/>
          </w:tcPr>
          <w:p w14:paraId="51247743">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r>
              <w:rPr>
                <w:rFonts w:hint="eastAsia" w:cs="Times New Roman"/>
                <w:sz w:val="18"/>
                <w:szCs w:val="18"/>
                <w:lang w:val="en-US" w:eastAsia="zh-CN"/>
              </w:rPr>
              <w:t>，</w:t>
            </w:r>
            <w:r>
              <w:rPr>
                <w:rFonts w:hint="eastAsia" w:cs="Times New Roman"/>
                <w:sz w:val="18"/>
                <w:szCs w:val="15"/>
                <w:highlight w:val="yellow"/>
                <w:lang w:val="en-US" w:eastAsia="zh-CN"/>
              </w:rPr>
              <w:t>递交原件</w:t>
            </w:r>
            <w:r>
              <w:rPr>
                <w:rFonts w:hint="default" w:ascii="Times New Roman" w:hAnsi="Times New Roman" w:eastAsia="宋体" w:cs="Times New Roman"/>
                <w:sz w:val="18"/>
                <w:szCs w:val="15"/>
                <w:lang w:val="en-US" w:eastAsia="zh-CN"/>
              </w:rPr>
              <w:t>；</w:t>
            </w:r>
          </w:p>
          <w:p w14:paraId="13E9AAE5">
            <w:pPr>
              <w:numPr>
                <w:ilvl w:val="-1"/>
                <w:numId w:val="0"/>
              </w:numPr>
              <w:ind w:left="0" w:leftChars="0" w:firstLine="0" w:firstLineChars="0"/>
              <w:jc w:val="left"/>
              <w:rPr>
                <w:rFonts w:eastAsiaTheme="minorEastAsia"/>
                <w:sz w:val="18"/>
                <w:szCs w:val="18"/>
              </w:rPr>
            </w:pPr>
            <w:r>
              <w:rPr>
                <w:rFonts w:hint="default" w:ascii="Times New Roman" w:hAnsi="Times New Roman" w:eastAsia="宋体" w:cs="Times New Roman"/>
                <w:sz w:val="18"/>
                <w:szCs w:val="15"/>
                <w:lang w:val="en-US" w:eastAsia="zh-CN"/>
              </w:rPr>
              <w:t>2.请勿漏填签字日期。</w:t>
            </w:r>
          </w:p>
        </w:tc>
        <w:tc>
          <w:tcPr>
            <w:tcW w:w="1265" w:type="dxa"/>
          </w:tcPr>
          <w:p w14:paraId="2335322A">
            <w:pPr>
              <w:spacing w:line="360" w:lineRule="auto"/>
              <w:jc w:val="center"/>
              <w:rPr>
                <w:rFonts w:ascii="???-18030" w:hAnsi="???-18030" w:eastAsia="Times New Roman" w:cs="???-18030"/>
                <w:sz w:val="18"/>
                <w:szCs w:val="18"/>
              </w:rPr>
            </w:pPr>
          </w:p>
        </w:tc>
        <w:tc>
          <w:tcPr>
            <w:tcW w:w="1134" w:type="dxa"/>
          </w:tcPr>
          <w:p w14:paraId="6C5CBB69">
            <w:pPr>
              <w:spacing w:line="360" w:lineRule="auto"/>
              <w:jc w:val="center"/>
              <w:rPr>
                <w:rFonts w:ascii="???-18030" w:hAnsi="???-18030" w:eastAsia="Times New Roman" w:cs="???-18030"/>
                <w:sz w:val="18"/>
                <w:szCs w:val="18"/>
              </w:rPr>
            </w:pPr>
          </w:p>
        </w:tc>
      </w:tr>
      <w:tr w14:paraId="0791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Pr>
          <w:p w14:paraId="43566739">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4</w:t>
            </w:r>
          </w:p>
          <w:p w14:paraId="38D7A7AF">
            <w:pPr>
              <w:widowControl/>
              <w:jc w:val="center"/>
              <w:textAlignment w:val="bottom"/>
              <w:rPr>
                <w:rFonts w:ascii="宋体" w:hAnsi="宋体" w:cs="宋体"/>
                <w:color w:val="000000" w:themeColor="text1"/>
                <w:kern w:val="0"/>
                <w:szCs w:val="21"/>
              </w:rPr>
            </w:pPr>
            <w:r>
              <w:rPr>
                <w:rFonts w:hint="default" w:ascii="Times New Roman" w:hAnsi="Times New Roman" w:eastAsia="宋体" w:cs="Times New Roman"/>
                <w:bCs/>
              </w:rPr>
              <w:t>▲</w:t>
            </w:r>
          </w:p>
        </w:tc>
        <w:tc>
          <w:tcPr>
            <w:tcW w:w="2951" w:type="dxa"/>
          </w:tcPr>
          <w:p w14:paraId="5434ACD4">
            <w:pPr>
              <w:spacing w:line="36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研究者利益冲突说明</w:t>
            </w:r>
            <w:r>
              <w:rPr>
                <w:rFonts w:hint="default" w:ascii="Times New Roman" w:hAnsi="Times New Roman" w:eastAsia="宋体" w:cs="Times New Roman"/>
                <w:sz w:val="18"/>
                <w:szCs w:val="18"/>
              </w:rPr>
              <w:t xml:space="preserve">                             </w:t>
            </w:r>
          </w:p>
          <w:p w14:paraId="328A33D7">
            <w:pPr>
              <w:rPr>
                <w:rFonts w:ascii="???-18030" w:hAnsi="???-18030" w:cs="???-18030" w:eastAsiaTheme="minorEastAsia"/>
                <w:color w:val="000000" w:themeColor="text1"/>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p>
        </w:tc>
        <w:tc>
          <w:tcPr>
            <w:tcW w:w="4522" w:type="dxa"/>
            <w:vAlign w:val="center"/>
          </w:tcPr>
          <w:p w14:paraId="0FEE116E">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r>
              <w:rPr>
                <w:rFonts w:hint="eastAsia" w:cs="Times New Roman"/>
                <w:sz w:val="18"/>
                <w:szCs w:val="18"/>
                <w:lang w:val="en-US" w:eastAsia="zh-CN"/>
              </w:rPr>
              <w:t>，</w:t>
            </w:r>
            <w:r>
              <w:rPr>
                <w:rFonts w:hint="eastAsia" w:cs="Times New Roman"/>
                <w:sz w:val="18"/>
                <w:szCs w:val="15"/>
                <w:highlight w:val="yellow"/>
                <w:lang w:val="en-US" w:eastAsia="zh-CN"/>
              </w:rPr>
              <w:t>递交原件</w:t>
            </w:r>
            <w:r>
              <w:rPr>
                <w:rFonts w:hint="default" w:ascii="Times New Roman" w:hAnsi="Times New Roman" w:eastAsia="宋体" w:cs="Times New Roman"/>
                <w:sz w:val="18"/>
                <w:szCs w:val="15"/>
                <w:lang w:val="en-US" w:eastAsia="zh-CN"/>
              </w:rPr>
              <w:t>；</w:t>
            </w:r>
          </w:p>
          <w:p w14:paraId="532C62F1">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2.内容请勿漏勾选；</w:t>
            </w:r>
          </w:p>
          <w:p w14:paraId="1FF503B7">
            <w:pPr>
              <w:jc w:val="left"/>
              <w:rPr>
                <w:rFonts w:eastAsiaTheme="minorEastAsia"/>
                <w:sz w:val="18"/>
                <w:szCs w:val="18"/>
              </w:rPr>
            </w:pPr>
            <w:r>
              <w:rPr>
                <w:rFonts w:hint="default" w:ascii="Times New Roman" w:hAnsi="Times New Roman" w:eastAsia="宋体" w:cs="Times New Roman"/>
                <w:sz w:val="18"/>
                <w:szCs w:val="15"/>
                <w:lang w:val="en-US" w:eastAsia="zh-CN"/>
              </w:rPr>
              <w:t>3.请勿漏填签字日期。</w:t>
            </w:r>
          </w:p>
        </w:tc>
        <w:tc>
          <w:tcPr>
            <w:tcW w:w="1265" w:type="dxa"/>
          </w:tcPr>
          <w:p w14:paraId="288FB0D7">
            <w:pPr>
              <w:spacing w:line="360" w:lineRule="auto"/>
              <w:jc w:val="center"/>
              <w:rPr>
                <w:rFonts w:ascii="???-18030" w:hAnsi="???-18030" w:eastAsia="Times New Roman" w:cs="???-18030"/>
                <w:sz w:val="18"/>
                <w:szCs w:val="18"/>
              </w:rPr>
            </w:pPr>
          </w:p>
        </w:tc>
        <w:tc>
          <w:tcPr>
            <w:tcW w:w="1134" w:type="dxa"/>
          </w:tcPr>
          <w:p w14:paraId="1B49F276">
            <w:pPr>
              <w:spacing w:line="360" w:lineRule="auto"/>
              <w:jc w:val="center"/>
              <w:rPr>
                <w:rFonts w:ascii="???-18030" w:hAnsi="???-18030" w:eastAsia="Times New Roman" w:cs="???-18030"/>
                <w:sz w:val="18"/>
                <w:szCs w:val="18"/>
              </w:rPr>
            </w:pPr>
          </w:p>
        </w:tc>
      </w:tr>
      <w:tr w14:paraId="52CE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Pr>
          <w:p w14:paraId="374CDE30">
            <w:pPr>
              <w:widowControl/>
              <w:jc w:val="center"/>
              <w:textAlignment w:val="bottom"/>
              <w:rPr>
                <w:rFonts w:hint="eastAsia" w:ascii="宋体" w:hAnsi="宋体" w:cs="宋体"/>
                <w:b/>
                <w:bCs w:val="0"/>
                <w:color w:val="000000" w:themeColor="text1"/>
                <w:kern w:val="0"/>
                <w:szCs w:val="21"/>
              </w:rPr>
            </w:pPr>
            <w:r>
              <w:rPr>
                <w:rFonts w:hint="eastAsia" w:ascii="宋体" w:hAnsi="宋体" w:cs="宋体"/>
                <w:b/>
                <w:bCs w:val="0"/>
                <w:color w:val="000000" w:themeColor="text1"/>
                <w:kern w:val="0"/>
                <w:szCs w:val="21"/>
              </w:rPr>
              <w:t>5</w:t>
            </w:r>
          </w:p>
          <w:p w14:paraId="1B5DD755">
            <w:pPr>
              <w:widowControl/>
              <w:jc w:val="center"/>
              <w:textAlignment w:val="bottom"/>
              <w:rPr>
                <w:rFonts w:ascii="宋体" w:hAnsi="宋体" w:cs="宋体"/>
                <w:color w:val="000000" w:themeColor="text1"/>
                <w:kern w:val="0"/>
                <w:szCs w:val="21"/>
              </w:rPr>
            </w:pPr>
            <w:r>
              <w:rPr>
                <w:rFonts w:hint="default" w:ascii="Times New Roman" w:hAnsi="Times New Roman" w:eastAsia="宋体" w:cs="Times New Roman"/>
                <w:b/>
                <w:bCs w:val="0"/>
                <w:sz w:val="18"/>
                <w:szCs w:val="18"/>
              </w:rPr>
              <w:t>▲</w:t>
            </w:r>
          </w:p>
        </w:tc>
        <w:tc>
          <w:tcPr>
            <w:tcW w:w="2951" w:type="dxa"/>
          </w:tcPr>
          <w:p w14:paraId="3626A14D">
            <w:pPr>
              <w:spacing w:line="240" w:lineRule="auto"/>
              <w:jc w:val="left"/>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申办方委托研究中心的委托书</w:t>
            </w:r>
            <w:r>
              <w:rPr>
                <w:rFonts w:hint="eastAsia" w:cs="Times New Roman"/>
                <w:b/>
                <w:bCs/>
                <w:sz w:val="18"/>
                <w:szCs w:val="18"/>
                <w:lang w:eastAsia="zh-CN"/>
              </w:rPr>
              <w:t>（</w:t>
            </w:r>
            <w:r>
              <w:rPr>
                <w:rFonts w:hint="eastAsia" w:cs="Times New Roman"/>
                <w:b/>
                <w:bCs/>
                <w:sz w:val="18"/>
                <w:szCs w:val="18"/>
                <w:lang w:val="en-US" w:eastAsia="zh-CN"/>
              </w:rPr>
              <w:t>器械</w:t>
            </w:r>
            <w:r>
              <w:rPr>
                <w:rFonts w:hint="eastAsia" w:cs="Times New Roman"/>
                <w:b/>
                <w:bCs/>
                <w:sz w:val="18"/>
                <w:szCs w:val="18"/>
                <w:lang w:eastAsia="zh-CN"/>
              </w:rPr>
              <w:t>）</w:t>
            </w:r>
            <w:r>
              <w:rPr>
                <w:rFonts w:hint="default" w:ascii="Times New Roman" w:hAnsi="Times New Roman" w:eastAsia="宋体" w:cs="Times New Roman"/>
                <w:sz w:val="18"/>
                <w:szCs w:val="18"/>
                <w:lang w:val="en-US" w:eastAsia="zh-CN"/>
              </w:rPr>
              <w:t xml:space="preserve">   </w:t>
            </w:r>
          </w:p>
          <w:p w14:paraId="73D592B5">
            <w:pPr>
              <w:rPr>
                <w:rFonts w:ascii="宋体" w:hAnsi="宋体" w:cs="宋体"/>
                <w:color w:val="000000" w:themeColor="text1"/>
                <w:sz w:val="18"/>
                <w:szCs w:val="18"/>
              </w:rPr>
            </w:pP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8"/>
                <w:lang w:val="en-US" w:eastAsia="zh-CN"/>
              </w:rPr>
              <w:t>)</w:t>
            </w:r>
          </w:p>
        </w:tc>
        <w:tc>
          <w:tcPr>
            <w:tcW w:w="4522" w:type="dxa"/>
          </w:tcPr>
          <w:p w14:paraId="4E280A68">
            <w:p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1.机构模版</w:t>
            </w:r>
            <w:r>
              <w:rPr>
                <w:rFonts w:hint="default" w:ascii="Times New Roman" w:hAnsi="Times New Roman" w:eastAsia="宋体" w:cs="Times New Roman"/>
                <w:sz w:val="18"/>
                <w:szCs w:val="15"/>
                <w:lang w:eastAsia="zh-CN"/>
              </w:rPr>
              <w:t>；</w:t>
            </w:r>
          </w:p>
          <w:p w14:paraId="16DE2756">
            <w:pPr>
              <w:jc w:val="left"/>
              <w:rPr>
                <w:rFonts w:eastAsiaTheme="minorEastAsia"/>
                <w:sz w:val="18"/>
                <w:szCs w:val="18"/>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5"/>
                <w:lang w:val="en-US" w:eastAsia="zh-CN"/>
              </w:rPr>
              <w:t>。</w:t>
            </w:r>
          </w:p>
        </w:tc>
        <w:tc>
          <w:tcPr>
            <w:tcW w:w="1265" w:type="dxa"/>
          </w:tcPr>
          <w:p w14:paraId="3299D625">
            <w:pPr>
              <w:spacing w:line="360" w:lineRule="auto"/>
              <w:jc w:val="center"/>
              <w:rPr>
                <w:rFonts w:ascii="???-18030" w:hAnsi="???-18030" w:eastAsia="Times New Roman" w:cs="???-18030"/>
                <w:sz w:val="18"/>
                <w:szCs w:val="18"/>
              </w:rPr>
            </w:pPr>
          </w:p>
        </w:tc>
        <w:tc>
          <w:tcPr>
            <w:tcW w:w="1134" w:type="dxa"/>
          </w:tcPr>
          <w:p w14:paraId="330EA0C1">
            <w:pPr>
              <w:spacing w:line="360" w:lineRule="auto"/>
              <w:jc w:val="center"/>
              <w:rPr>
                <w:rFonts w:ascii="???-18030" w:hAnsi="???-18030" w:eastAsia="Times New Roman" w:cs="???-18030"/>
                <w:sz w:val="18"/>
                <w:szCs w:val="18"/>
              </w:rPr>
            </w:pPr>
          </w:p>
        </w:tc>
      </w:tr>
      <w:tr w14:paraId="4414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Pr>
          <w:p w14:paraId="3D1B9F09">
            <w:pPr>
              <w:widowControl/>
              <w:jc w:val="center"/>
              <w:textAlignment w:val="bottom"/>
              <w:rPr>
                <w:rFonts w:hint="eastAsia" w:ascii="宋体" w:hAnsi="宋体" w:cs="宋体"/>
                <w:b/>
                <w:bCs w:val="0"/>
                <w:color w:val="000000" w:themeColor="text1"/>
                <w:kern w:val="0"/>
                <w:szCs w:val="21"/>
              </w:rPr>
            </w:pPr>
            <w:r>
              <w:rPr>
                <w:rFonts w:hint="eastAsia" w:ascii="宋体" w:hAnsi="宋体" w:cs="宋体"/>
                <w:b/>
                <w:bCs w:val="0"/>
                <w:color w:val="000000" w:themeColor="text1"/>
                <w:kern w:val="0"/>
                <w:szCs w:val="21"/>
              </w:rPr>
              <w:t>6</w:t>
            </w:r>
          </w:p>
          <w:p w14:paraId="32EF7557">
            <w:pPr>
              <w:widowControl/>
              <w:jc w:val="center"/>
              <w:textAlignment w:val="bottom"/>
              <w:rPr>
                <w:rFonts w:ascii="宋体" w:hAnsi="宋体" w:cs="宋体"/>
                <w:color w:val="000000" w:themeColor="text1"/>
                <w:kern w:val="0"/>
                <w:szCs w:val="21"/>
              </w:rPr>
            </w:pPr>
            <w:r>
              <w:rPr>
                <w:rFonts w:hint="eastAsia" w:ascii="新宋体-18030" w:hAnsi="新宋体-18030" w:eastAsia="新宋体-18030" w:cs="新宋体-18030"/>
                <w:b/>
                <w:bCs w:val="0"/>
                <w:color w:val="000000" w:themeColor="text1"/>
                <w:sz w:val="18"/>
                <w:szCs w:val="18"/>
              </w:rPr>
              <w:t>▲</w:t>
            </w:r>
          </w:p>
        </w:tc>
        <w:tc>
          <w:tcPr>
            <w:tcW w:w="2951" w:type="dxa"/>
          </w:tcPr>
          <w:p w14:paraId="698B60B2">
            <w:pPr>
              <w:rPr>
                <w:rFonts w:hint="eastAsia" w:ascii="宋体" w:hAnsi="宋体" w:cs="宋体"/>
                <w:b/>
                <w:bCs/>
                <w:color w:val="000000" w:themeColor="text1"/>
                <w:sz w:val="18"/>
                <w:szCs w:val="18"/>
              </w:rPr>
            </w:pPr>
            <w:r>
              <w:rPr>
                <w:rFonts w:hint="eastAsia" w:ascii="宋体" w:hAnsi="宋体" w:cs="宋体"/>
                <w:b/>
                <w:bCs/>
                <w:color w:val="000000" w:themeColor="text1"/>
                <w:sz w:val="18"/>
                <w:szCs w:val="18"/>
              </w:rPr>
              <w:t>器械临床试验批件/不需要临床试验审批的说明</w:t>
            </w:r>
          </w:p>
          <w:p w14:paraId="4CED3599">
            <w:pPr>
              <w:rPr>
                <w:rFonts w:ascii="???-18030" w:hAnsi="???-18030" w:eastAsia="新宋体-18030" w:cs="???-18030"/>
                <w:color w:val="000000" w:themeColor="text1"/>
                <w:sz w:val="18"/>
                <w:szCs w:val="18"/>
              </w:rPr>
            </w:pP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8"/>
                <w:lang w:val="en-US" w:eastAsia="zh-CN"/>
              </w:rPr>
              <w:t>)</w:t>
            </w:r>
            <w:r>
              <w:rPr>
                <w:rFonts w:hint="eastAsia" w:ascii="???-18030" w:hAnsi="???-18030" w:cs="???-18030"/>
                <w:color w:val="000000" w:themeColor="text1"/>
                <w:sz w:val="18"/>
                <w:szCs w:val="18"/>
              </w:rPr>
              <w:t xml:space="preserve">   </w:t>
            </w:r>
            <w:r>
              <w:rPr>
                <w:rFonts w:hint="eastAsia" w:ascii="???-18030" w:hAnsi="???-18030" w:cs="???-18030"/>
                <w:color w:val="000000" w:themeColor="text1"/>
                <w:sz w:val="18"/>
                <w:szCs w:val="18"/>
                <w:lang w:val="en-US" w:eastAsia="zh-CN"/>
              </w:rPr>
              <w:t xml:space="preserve"> </w:t>
            </w:r>
            <w:r>
              <w:rPr>
                <w:rFonts w:hint="eastAsia" w:ascii="???-18030" w:hAnsi="???-18030" w:cs="???-18030"/>
                <w:color w:val="000000" w:themeColor="text1"/>
                <w:sz w:val="18"/>
                <w:szCs w:val="18"/>
              </w:rPr>
              <w:t xml:space="preserve">                             </w:t>
            </w:r>
          </w:p>
        </w:tc>
        <w:tc>
          <w:tcPr>
            <w:tcW w:w="4522" w:type="dxa"/>
          </w:tcPr>
          <w:p w14:paraId="7278CF4B">
            <w:pPr>
              <w:numPr>
                <w:ilvl w:val="0"/>
                <w:numId w:val="0"/>
              </w:numPr>
              <w:jc w:val="left"/>
              <w:rPr>
                <w:rFonts w:hint="default" w:ascii="Times New Roman" w:hAnsi="Times New Roman" w:eastAsia="宋体" w:cs="Times New Roman"/>
                <w:sz w:val="18"/>
                <w:szCs w:val="15"/>
              </w:rPr>
            </w:pPr>
            <w:r>
              <w:rPr>
                <w:rFonts w:hint="default" w:eastAsiaTheme="minorEastAsia"/>
                <w:sz w:val="18"/>
                <w:szCs w:val="18"/>
                <w:lang w:val="en-US"/>
              </w:rPr>
              <w:t>1.</w:t>
            </w:r>
            <w:r>
              <w:rPr>
                <w:rFonts w:hint="default" w:ascii="Times New Roman" w:hAnsi="Times New Roman" w:eastAsia="宋体" w:cs="Times New Roman"/>
                <w:sz w:val="18"/>
                <w:szCs w:val="15"/>
                <w:lang w:val="en-US" w:eastAsia="zh-CN"/>
              </w:rPr>
              <w:t>批件中</w:t>
            </w:r>
            <w:r>
              <w:rPr>
                <w:rFonts w:hint="default" w:ascii="Times New Roman" w:hAnsi="Times New Roman" w:eastAsia="宋体" w:cs="Times New Roman"/>
                <w:sz w:val="18"/>
                <w:szCs w:val="15"/>
              </w:rPr>
              <w:t>申请人与</w:t>
            </w:r>
            <w:r>
              <w:rPr>
                <w:rFonts w:hint="default" w:ascii="Times New Roman" w:hAnsi="Times New Roman" w:eastAsia="宋体" w:cs="Times New Roman"/>
                <w:sz w:val="18"/>
                <w:szCs w:val="15"/>
                <w:lang w:val="en-US" w:eastAsia="zh-CN"/>
              </w:rPr>
              <w:t>申办方</w:t>
            </w:r>
            <w:r>
              <w:rPr>
                <w:rFonts w:hint="default" w:ascii="Times New Roman" w:hAnsi="Times New Roman" w:eastAsia="宋体" w:cs="Times New Roman"/>
                <w:sz w:val="18"/>
                <w:szCs w:val="15"/>
              </w:rPr>
              <w:t>必须一致，不一致的需要出示关系声明</w:t>
            </w:r>
            <w:r>
              <w:rPr>
                <w:rFonts w:hint="default" w:ascii="Times New Roman" w:hAnsi="Times New Roman" w:eastAsia="宋体" w:cs="Times New Roman"/>
                <w:sz w:val="18"/>
                <w:szCs w:val="15"/>
                <w:lang w:val="en-US" w:eastAsia="zh-CN"/>
              </w:rPr>
              <w:t>和责任声明（谁负责临床试验）</w:t>
            </w:r>
            <w:r>
              <w:rPr>
                <w:rFonts w:hint="default" w:ascii="Times New Roman" w:hAnsi="Times New Roman" w:eastAsia="宋体" w:cs="Times New Roman"/>
                <w:sz w:val="18"/>
                <w:szCs w:val="15"/>
              </w:rPr>
              <w:t>；</w:t>
            </w:r>
          </w:p>
          <w:p w14:paraId="1C774201">
            <w:pPr>
              <w:numPr>
                <w:ilvl w:val="-1"/>
                <w:numId w:val="0"/>
              </w:numPr>
              <w:jc w:val="left"/>
              <w:rPr>
                <w:rFonts w:hint="default" w:ascii="Times New Roman" w:hAnsi="Times New Roman" w:eastAsia="宋体" w:cs="Times New Roman"/>
                <w:sz w:val="18"/>
                <w:szCs w:val="15"/>
                <w:lang w:val="en-US" w:eastAsia="zh-CN"/>
              </w:rPr>
            </w:pPr>
            <w:r>
              <w:rPr>
                <w:rFonts w:hint="eastAsia" w:cs="Times New Roman"/>
                <w:sz w:val="18"/>
                <w:szCs w:val="15"/>
                <w:lang w:val="en-US" w:eastAsia="zh-CN"/>
              </w:rPr>
              <w:t>2</w:t>
            </w:r>
            <w:r>
              <w:rPr>
                <w:rFonts w:hint="default" w:ascii="Times New Roman" w:hAnsi="Times New Roman" w:eastAsia="宋体" w:cs="Times New Roman"/>
                <w:sz w:val="18"/>
                <w:szCs w:val="15"/>
                <w:lang w:val="en-US" w:eastAsia="zh-CN"/>
              </w:rPr>
              <w:t>.</w:t>
            </w:r>
            <w:r>
              <w:rPr>
                <w:rFonts w:hint="default" w:ascii="Times New Roman" w:hAnsi="Times New Roman" w:eastAsia="宋体" w:cs="Times New Roman"/>
                <w:sz w:val="18"/>
                <w:szCs w:val="15"/>
              </w:rPr>
              <w:t>临床试验批件或通知书日期必须是有效期内</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若不在3年有效期内，请提供在有效期内开展过项目的说明文件（第一例签知情的时间）；</w:t>
            </w:r>
          </w:p>
          <w:p w14:paraId="0BC65805">
            <w:pPr>
              <w:jc w:val="left"/>
              <w:rPr>
                <w:rFonts w:hint="default" w:eastAsiaTheme="minorEastAsia"/>
                <w:sz w:val="18"/>
                <w:szCs w:val="18"/>
                <w:lang w:val="en-US" w:eastAsia="zh-CN"/>
              </w:rPr>
            </w:pPr>
            <w:r>
              <w:rPr>
                <w:rFonts w:hint="default" w:eastAsiaTheme="minorEastAsia"/>
                <w:sz w:val="18"/>
                <w:szCs w:val="18"/>
                <w:lang w:val="en-US"/>
              </w:rPr>
              <w:t>3.</w:t>
            </w:r>
            <w:r>
              <w:rPr>
                <w:rFonts w:hint="eastAsia" w:eastAsiaTheme="minorEastAsia"/>
                <w:sz w:val="18"/>
                <w:szCs w:val="18"/>
                <w:lang w:val="en-US" w:eastAsia="zh-CN"/>
              </w:rPr>
              <w:t>《不需要进行临床试验审批的说明》加盖公章。</w:t>
            </w:r>
          </w:p>
        </w:tc>
        <w:tc>
          <w:tcPr>
            <w:tcW w:w="1265" w:type="dxa"/>
          </w:tcPr>
          <w:p w14:paraId="13C23584">
            <w:pPr>
              <w:spacing w:line="360" w:lineRule="auto"/>
              <w:jc w:val="center"/>
              <w:rPr>
                <w:rFonts w:ascii="???-18030" w:hAnsi="???-18030" w:eastAsia="Times New Roman" w:cs="???-18030"/>
                <w:sz w:val="18"/>
                <w:szCs w:val="18"/>
              </w:rPr>
            </w:pPr>
          </w:p>
        </w:tc>
        <w:tc>
          <w:tcPr>
            <w:tcW w:w="1134" w:type="dxa"/>
          </w:tcPr>
          <w:p w14:paraId="1BE06093">
            <w:pPr>
              <w:spacing w:line="360" w:lineRule="auto"/>
              <w:jc w:val="center"/>
              <w:rPr>
                <w:rFonts w:ascii="???-18030" w:hAnsi="???-18030" w:eastAsia="Times New Roman" w:cs="???-18030"/>
                <w:sz w:val="18"/>
                <w:szCs w:val="18"/>
              </w:rPr>
            </w:pPr>
          </w:p>
        </w:tc>
      </w:tr>
      <w:tr w14:paraId="0C1F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top"/>
          </w:tcPr>
          <w:p w14:paraId="5FD08446">
            <w:pPr>
              <w:widowControl/>
              <w:jc w:val="center"/>
              <w:textAlignment w:val="bottom"/>
              <w:rPr>
                <w:rFonts w:ascii="宋体" w:hAnsi="宋体" w:cs="宋体"/>
                <w:color w:val="000000" w:themeColor="text1"/>
                <w:kern w:val="0"/>
                <w:szCs w:val="21"/>
              </w:rPr>
            </w:pPr>
            <w:r>
              <w:rPr>
                <w:rFonts w:hint="eastAsia" w:ascii="宋体" w:hAnsi="宋体" w:cs="宋体"/>
                <w:color w:val="000000" w:themeColor="text1"/>
                <w:kern w:val="0"/>
                <w:szCs w:val="21"/>
              </w:rPr>
              <w:t>7</w:t>
            </w:r>
          </w:p>
        </w:tc>
        <w:tc>
          <w:tcPr>
            <w:tcW w:w="2951" w:type="dxa"/>
          </w:tcPr>
          <w:p w14:paraId="086B9384">
            <w:pPr>
              <w:spacing w:line="24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组长单位伦理委员会审</w:t>
            </w:r>
            <w:r>
              <w:rPr>
                <w:rFonts w:hint="default" w:ascii="Times New Roman" w:hAnsi="Times New Roman" w:eastAsia="宋体" w:cs="Times New Roman"/>
                <w:b/>
                <w:bCs/>
                <w:sz w:val="18"/>
                <w:szCs w:val="18"/>
                <w:lang w:val="en-US" w:eastAsia="zh-CN"/>
              </w:rPr>
              <w:t>查</w:t>
            </w:r>
            <w:r>
              <w:rPr>
                <w:rFonts w:hint="default" w:ascii="Times New Roman" w:hAnsi="Times New Roman" w:eastAsia="宋体" w:cs="Times New Roman"/>
                <w:b/>
                <w:bCs/>
                <w:sz w:val="18"/>
                <w:szCs w:val="18"/>
              </w:rPr>
              <w:t>批件、成员表</w:t>
            </w:r>
          </w:p>
          <w:p w14:paraId="3C5B2F93">
            <w:pPr>
              <w:rPr>
                <w:rFonts w:ascii="宋体" w:hAnsi="宋体" w:cs="宋体"/>
                <w:color w:val="000000" w:themeColor="text1"/>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Style w:val="10"/>
                <w:rFonts w:hint="eastAsia"/>
                <w:color w:val="FF0000"/>
                <w:sz w:val="18"/>
                <w:szCs w:val="18"/>
              </w:rPr>
              <w:t xml:space="preserve"> </w:t>
            </w:r>
            <w:r>
              <w:rPr>
                <w:rStyle w:val="10"/>
                <w:rFonts w:hint="eastAsia"/>
                <w:color w:val="000000" w:themeColor="text1"/>
                <w:sz w:val="18"/>
                <w:szCs w:val="18"/>
              </w:rPr>
              <w:t xml:space="preserve">                </w:t>
            </w:r>
          </w:p>
        </w:tc>
        <w:tc>
          <w:tcPr>
            <w:tcW w:w="4522" w:type="dxa"/>
          </w:tcPr>
          <w:p w14:paraId="2DACE5F8">
            <w:pPr>
              <w:numPr>
                <w:ilvl w:val="0"/>
                <w:numId w:val="0"/>
              </w:numPr>
              <w:jc w:val="left"/>
              <w:rPr>
                <w:rFonts w:hint="default" w:ascii="Times New Roman" w:hAnsi="Times New Roman" w:eastAsia="宋体" w:cs="Times New Roman"/>
                <w:sz w:val="18"/>
                <w:szCs w:val="15"/>
              </w:rPr>
            </w:pPr>
            <w:r>
              <w:rPr>
                <w:rFonts w:hint="default" w:ascii="Times New Roman" w:hAnsi="Times New Roman" w:eastAsia="宋体" w:cs="Times New Roman"/>
                <w:color w:val="FF0000"/>
                <w:sz w:val="18"/>
                <w:szCs w:val="15"/>
                <w:lang w:val="en-US" w:eastAsia="zh-CN"/>
              </w:rPr>
              <w:t>注：组长单位伦理委员会审查批件不是机构立项阶段必备文件，但需提交组长单位伦理审查情况说明，正式伦理批件必须在合同签署前递交。</w:t>
            </w:r>
          </w:p>
          <w:p w14:paraId="0A9C96CD">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组长单位</w:t>
            </w:r>
            <w:r>
              <w:rPr>
                <w:rFonts w:hint="default" w:ascii="Times New Roman" w:hAnsi="Times New Roman" w:eastAsia="宋体" w:cs="Times New Roman"/>
                <w:sz w:val="18"/>
                <w:szCs w:val="15"/>
                <w:lang w:val="en-US" w:eastAsia="zh-CN"/>
              </w:rPr>
              <w:t>伦理委员会审查</w:t>
            </w:r>
            <w:r>
              <w:rPr>
                <w:rFonts w:hint="default" w:ascii="Times New Roman" w:hAnsi="Times New Roman" w:eastAsia="宋体" w:cs="Times New Roman"/>
                <w:sz w:val="18"/>
                <w:szCs w:val="15"/>
              </w:rPr>
              <w:t>批件意见必须是“同意”</w:t>
            </w:r>
            <w:r>
              <w:rPr>
                <w:rFonts w:hint="default" w:ascii="Times New Roman" w:hAnsi="Times New Roman" w:eastAsia="宋体" w:cs="Times New Roman"/>
                <w:sz w:val="18"/>
                <w:szCs w:val="15"/>
                <w:lang w:eastAsia="zh-CN"/>
              </w:rPr>
              <w:t>；</w:t>
            </w:r>
          </w:p>
          <w:p w14:paraId="6132E92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2.请提供历次伦理审查批件；</w:t>
            </w:r>
          </w:p>
          <w:p w14:paraId="1501F2A4">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需核对递交的方案、知情、CRF、及其他表格的最终版本是否和伦理通过的版本号，版本日期一致</w:t>
            </w:r>
            <w:r>
              <w:rPr>
                <w:rFonts w:hint="default" w:ascii="Times New Roman" w:hAnsi="Times New Roman" w:eastAsia="宋体" w:cs="Times New Roman"/>
                <w:sz w:val="18"/>
                <w:szCs w:val="15"/>
                <w:lang w:eastAsia="zh-CN"/>
              </w:rPr>
              <w:t>；</w:t>
            </w:r>
          </w:p>
          <w:p w14:paraId="3492ECC6">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4.核对是否为最新版伦理批件（伦理批件中跟踪审查时间）；</w:t>
            </w:r>
          </w:p>
          <w:p w14:paraId="34B5B144">
            <w:pPr>
              <w:jc w:val="left"/>
              <w:rPr>
                <w:rFonts w:hint="eastAsia" w:ascii="???-18030" w:hAnsi="???-18030" w:cs="???-18030"/>
                <w:sz w:val="18"/>
                <w:szCs w:val="18"/>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c>
          <w:tcPr>
            <w:tcW w:w="1265" w:type="dxa"/>
          </w:tcPr>
          <w:p w14:paraId="6E8674FB">
            <w:pPr>
              <w:spacing w:line="360" w:lineRule="auto"/>
              <w:jc w:val="center"/>
              <w:rPr>
                <w:rFonts w:ascii="???-18030" w:hAnsi="???-18030" w:eastAsia="Times New Roman" w:cs="???-18030"/>
                <w:sz w:val="18"/>
                <w:szCs w:val="18"/>
              </w:rPr>
            </w:pPr>
          </w:p>
        </w:tc>
        <w:tc>
          <w:tcPr>
            <w:tcW w:w="1134" w:type="dxa"/>
          </w:tcPr>
          <w:p w14:paraId="0C6BE854">
            <w:pPr>
              <w:spacing w:line="360" w:lineRule="auto"/>
              <w:jc w:val="center"/>
              <w:rPr>
                <w:rFonts w:ascii="???-18030" w:hAnsi="???-18030" w:eastAsia="Times New Roman" w:cs="???-18030"/>
                <w:sz w:val="18"/>
                <w:szCs w:val="18"/>
              </w:rPr>
            </w:pPr>
          </w:p>
        </w:tc>
      </w:tr>
      <w:tr w14:paraId="76F9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top"/>
          </w:tcPr>
          <w:p w14:paraId="37C5714B">
            <w:pPr>
              <w:widowControl/>
              <w:jc w:val="center"/>
              <w:textAlignment w:val="bottom"/>
              <w:rPr>
                <w:rFonts w:hint="eastAsia" w:ascii="宋体" w:hAnsi="宋体" w:cs="宋体"/>
                <w:b/>
                <w:bCs/>
                <w:color w:val="000000" w:themeColor="text1"/>
                <w:kern w:val="0"/>
                <w:szCs w:val="21"/>
              </w:rPr>
            </w:pPr>
            <w:r>
              <w:rPr>
                <w:rFonts w:hint="eastAsia" w:ascii="宋体" w:hAnsi="宋体" w:cs="宋体"/>
                <w:b/>
                <w:bCs/>
                <w:color w:val="000000" w:themeColor="text1"/>
                <w:kern w:val="0"/>
                <w:szCs w:val="21"/>
              </w:rPr>
              <w:t>8</w:t>
            </w:r>
          </w:p>
          <w:p w14:paraId="52FF39FB">
            <w:pPr>
              <w:widowControl/>
              <w:jc w:val="center"/>
              <w:textAlignment w:val="bottom"/>
              <w:rPr>
                <w:rFonts w:ascii="宋体" w:hAnsi="宋体" w:cs="宋体"/>
                <w:color w:val="000000" w:themeColor="text1"/>
                <w:kern w:val="0"/>
                <w:szCs w:val="21"/>
              </w:rPr>
            </w:pPr>
            <w:r>
              <w:rPr>
                <w:rFonts w:hint="default" w:eastAsia="宋体"/>
                <w:b/>
                <w:bCs/>
              </w:rPr>
              <w:t>▲</w:t>
            </w:r>
          </w:p>
        </w:tc>
        <w:tc>
          <w:tcPr>
            <w:tcW w:w="2951" w:type="dxa"/>
          </w:tcPr>
          <w:p w14:paraId="2DCD42F6">
            <w:pPr>
              <w:rPr>
                <w:rFonts w:hint="default" w:ascii="Times New Roman" w:hAnsi="Times New Roman" w:eastAsia="宋体" w:cs="Times New Roman"/>
                <w:bCs/>
              </w:rPr>
            </w:pPr>
            <w:r>
              <w:rPr>
                <w:rFonts w:hint="default" w:ascii="Times New Roman" w:hAnsi="Times New Roman" w:eastAsia="宋体" w:cs="Times New Roman"/>
                <w:b/>
                <w:bCs/>
                <w:sz w:val="18"/>
                <w:szCs w:val="18"/>
              </w:rPr>
              <w:t xml:space="preserve">申办者资料真实性声明 </w:t>
            </w:r>
            <w:r>
              <w:rPr>
                <w:rFonts w:hint="default" w:ascii="Times New Roman" w:hAnsi="Times New Roman" w:eastAsia="宋体" w:cs="Times New Roman"/>
                <w:sz w:val="18"/>
                <w:szCs w:val="18"/>
              </w:rPr>
              <w:t xml:space="preserve">     </w:t>
            </w:r>
          </w:p>
          <w:p w14:paraId="539F0CEF">
            <w:pPr>
              <w:rPr>
                <w:rFonts w:ascii="宋体" w:hAnsi="宋体" w:cs="宋体"/>
                <w:color w:val="000000" w:themeColor="text1"/>
                <w:sz w:val="18"/>
                <w:szCs w:val="18"/>
              </w:rPr>
            </w:pPr>
            <w:r>
              <w:rPr>
                <w:rFonts w:hint="default" w:ascii="Times New Roman" w:hAnsi="Times New Roman" w:eastAsia="宋体" w:cs="Times New Roman"/>
                <w:bCs/>
                <w:sz w:val="18"/>
                <w:szCs w:val="18"/>
                <w:lang w:val="en-US" w:eastAsia="zh-CN"/>
              </w:rPr>
              <w:t>(申办方签字、加盖公章）</w:t>
            </w:r>
          </w:p>
        </w:tc>
        <w:tc>
          <w:tcPr>
            <w:tcW w:w="4522" w:type="dxa"/>
          </w:tcPr>
          <w:p w14:paraId="0DF6AFA0">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013904CB">
            <w:pPr>
              <w:jc w:val="left"/>
              <w:rPr>
                <w:rFonts w:ascii="???-18030" w:hAnsi="???-18030" w:cs="???-18030"/>
                <w:sz w:val="18"/>
                <w:szCs w:val="18"/>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sz w:val="18"/>
                <w:szCs w:val="15"/>
                <w:lang w:val="en-US" w:eastAsia="zh-CN"/>
              </w:rPr>
              <w:t>PM及以上负责人手写签字，加盖公章。</w:t>
            </w:r>
          </w:p>
        </w:tc>
        <w:tc>
          <w:tcPr>
            <w:tcW w:w="1265" w:type="dxa"/>
          </w:tcPr>
          <w:p w14:paraId="70851684">
            <w:pPr>
              <w:spacing w:line="360" w:lineRule="auto"/>
              <w:jc w:val="center"/>
              <w:rPr>
                <w:rFonts w:ascii="???-18030" w:hAnsi="???-18030" w:eastAsia="Times New Roman" w:cs="???-18030"/>
                <w:sz w:val="18"/>
                <w:szCs w:val="18"/>
              </w:rPr>
            </w:pPr>
          </w:p>
        </w:tc>
        <w:tc>
          <w:tcPr>
            <w:tcW w:w="1134" w:type="dxa"/>
          </w:tcPr>
          <w:p w14:paraId="5A7A726B">
            <w:pPr>
              <w:spacing w:line="360" w:lineRule="auto"/>
              <w:jc w:val="center"/>
              <w:rPr>
                <w:rFonts w:ascii="???-18030" w:hAnsi="???-18030" w:eastAsia="Times New Roman" w:cs="???-18030"/>
                <w:sz w:val="18"/>
                <w:szCs w:val="18"/>
              </w:rPr>
            </w:pPr>
          </w:p>
        </w:tc>
      </w:tr>
      <w:tr w14:paraId="5C2D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top"/>
          </w:tcPr>
          <w:p w14:paraId="180026A2">
            <w:pPr>
              <w:widowControl/>
              <w:jc w:val="center"/>
              <w:textAlignment w:val="bottom"/>
              <w:rPr>
                <w:rFonts w:hint="eastAsia" w:ascii="宋体" w:hAnsi="宋体" w:cs="宋体"/>
                <w:b/>
                <w:bCs/>
                <w:color w:val="000000" w:themeColor="text1"/>
                <w:kern w:val="0"/>
                <w:szCs w:val="21"/>
              </w:rPr>
            </w:pPr>
            <w:r>
              <w:rPr>
                <w:rFonts w:hint="eastAsia" w:ascii="宋体" w:hAnsi="宋体" w:cs="宋体"/>
                <w:b/>
                <w:bCs/>
                <w:color w:val="000000" w:themeColor="text1"/>
                <w:kern w:val="0"/>
                <w:szCs w:val="21"/>
              </w:rPr>
              <w:t>9</w:t>
            </w:r>
          </w:p>
          <w:p w14:paraId="4AE89019">
            <w:pPr>
              <w:widowControl/>
              <w:jc w:val="center"/>
              <w:textAlignment w:val="bottom"/>
              <w:rPr>
                <w:rFonts w:ascii="宋体" w:hAnsi="宋体" w:cs="宋体"/>
                <w:color w:val="000000" w:themeColor="text1"/>
                <w:kern w:val="0"/>
                <w:szCs w:val="21"/>
              </w:rPr>
            </w:pPr>
            <w:r>
              <w:rPr>
                <w:rFonts w:hint="eastAsia" w:ascii="新宋体-18030" w:hAnsi="新宋体-18030" w:eastAsia="新宋体-18030" w:cs="新宋体-18030"/>
                <w:bCs/>
                <w:color w:val="000000" w:themeColor="text1"/>
                <w:sz w:val="18"/>
                <w:szCs w:val="18"/>
              </w:rPr>
              <w:t>▲</w:t>
            </w:r>
          </w:p>
        </w:tc>
        <w:tc>
          <w:tcPr>
            <w:tcW w:w="2951" w:type="dxa"/>
          </w:tcPr>
          <w:p w14:paraId="1440D723">
            <w:pPr>
              <w:spacing w:line="360" w:lineRule="auto"/>
              <w:jc w:val="left"/>
              <w:rPr>
                <w:rFonts w:hint="default" w:ascii="Times New Roman" w:hAnsi="Times New Roman" w:eastAsia="宋体" w:cs="Times New Roman"/>
                <w:b/>
                <w:bCs/>
                <w:sz w:val="18"/>
                <w:szCs w:val="18"/>
              </w:rPr>
            </w:pPr>
            <w:commentRangeStart w:id="4"/>
            <w:r>
              <w:rPr>
                <w:rFonts w:hint="default" w:ascii="Times New Roman" w:hAnsi="Times New Roman" w:eastAsia="宋体" w:cs="Times New Roman"/>
                <w:b/>
                <w:bCs/>
                <w:sz w:val="18"/>
                <w:szCs w:val="18"/>
              </w:rPr>
              <w:t>临床试验方案及其修订案</w:t>
            </w:r>
            <w:commentRangeEnd w:id="4"/>
            <w:r>
              <w:commentReference w:id="4"/>
            </w:r>
          </w:p>
          <w:p w14:paraId="57B9CF49">
            <w:p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p>
          <w:p w14:paraId="0834E605">
            <w:pPr>
              <w:numPr>
                <w:ilvl w:val="0"/>
                <w:numId w:val="0"/>
              </w:num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eastAsia="宋体" w:cs="Times New Roman"/>
                <w:sz w:val="18"/>
                <w:szCs w:val="18"/>
                <w:lang w:val="en-US" w:eastAsia="zh-CN"/>
              </w:rPr>
              <w:t>临床试验方案；</w:t>
            </w:r>
          </w:p>
          <w:p w14:paraId="44D17854">
            <w:pPr>
              <w:jc w:val="left"/>
              <w:rPr>
                <w:rFonts w:ascii="???-18030" w:hAnsi="???-18030" w:eastAsia="Times New Roman" w:cs="???-18030"/>
                <w:color w:val="000000" w:themeColor="text1"/>
                <w:sz w:val="18"/>
                <w:szCs w:val="18"/>
              </w:rPr>
            </w:pPr>
            <w:r>
              <w:rPr>
                <w:rFonts w:hint="default" w:ascii="Times New Roman" w:hAnsi="Times New Roman" w:eastAsia="宋体" w:cs="Times New Roman"/>
                <w:kern w:val="2"/>
                <w:sz w:val="18"/>
                <w:szCs w:val="18"/>
                <w:lang w:val="en-US" w:eastAsia="zh-CN" w:bidi="ar-SA"/>
              </w:rPr>
              <w:t>2.方案签字页。</w:t>
            </w:r>
            <w:r>
              <w:rPr>
                <w:rFonts w:hint="default" w:ascii="Times New Roman" w:hAnsi="Times New Roman" w:eastAsia="宋体" w:cs="Times New Roman"/>
                <w:sz w:val="18"/>
                <w:szCs w:val="18"/>
                <w:lang w:val="en-US" w:eastAsia="zh-CN"/>
              </w:rPr>
              <w:t xml:space="preserve">    </w:t>
            </w:r>
            <w:r>
              <w:rPr>
                <w:rFonts w:hint="default" w:eastAsia="宋体"/>
                <w:color w:val="FF0000"/>
                <w:sz w:val="18"/>
                <w:szCs w:val="18"/>
              </w:rPr>
              <w:t xml:space="preserve"> </w:t>
            </w:r>
            <w:r>
              <w:rPr>
                <w:rFonts w:ascii="???-18030" w:hAnsi="???-18030" w:eastAsia="Times New Roman" w:cs="???-18030"/>
                <w:color w:val="FF0000"/>
                <w:sz w:val="18"/>
                <w:szCs w:val="18"/>
              </w:rPr>
              <w:t xml:space="preserve">    </w:t>
            </w:r>
            <w:r>
              <w:rPr>
                <w:rFonts w:ascii="???-18030" w:hAnsi="???-18030" w:eastAsia="Times New Roman" w:cs="???-18030"/>
                <w:color w:val="000000" w:themeColor="text1"/>
                <w:sz w:val="18"/>
                <w:szCs w:val="18"/>
              </w:rPr>
              <w:t xml:space="preserve">       </w:t>
            </w:r>
            <w:r>
              <w:rPr>
                <w:rFonts w:hint="eastAsia" w:ascii="???-18030" w:hAnsi="???-18030" w:cs="???-18030"/>
                <w:color w:val="000000" w:themeColor="text1"/>
                <w:sz w:val="18"/>
                <w:szCs w:val="18"/>
              </w:rPr>
              <w:t xml:space="preserve"> </w:t>
            </w:r>
            <w:r>
              <w:rPr>
                <w:rFonts w:ascii="???-18030" w:hAnsi="???-18030" w:eastAsia="Times New Roman" w:cs="???-18030"/>
                <w:color w:val="000000" w:themeColor="text1"/>
                <w:sz w:val="18"/>
                <w:szCs w:val="18"/>
              </w:rPr>
              <w:t xml:space="preserve"> </w:t>
            </w:r>
            <w:r>
              <w:rPr>
                <w:rFonts w:hint="eastAsia" w:ascii="???-18030" w:hAnsi="???-18030" w:cs="???-18030"/>
                <w:color w:val="000000" w:themeColor="text1"/>
                <w:sz w:val="18"/>
                <w:szCs w:val="18"/>
              </w:rPr>
              <w:t xml:space="preserve">    </w:t>
            </w:r>
            <w:r>
              <w:rPr>
                <w:rFonts w:ascii="???-18030" w:hAnsi="???-18030" w:eastAsia="Times New Roman" w:cs="???-18030"/>
                <w:color w:val="000000" w:themeColor="text1"/>
                <w:sz w:val="18"/>
                <w:szCs w:val="18"/>
              </w:rPr>
              <w:t xml:space="preserve">                                             </w:t>
            </w:r>
          </w:p>
        </w:tc>
        <w:tc>
          <w:tcPr>
            <w:tcW w:w="4522" w:type="dxa"/>
          </w:tcPr>
          <w:p w14:paraId="40CF63BE">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中英文版必须有中英文</w:t>
            </w:r>
            <w:r>
              <w:rPr>
                <w:rFonts w:hint="default" w:ascii="Times New Roman" w:hAnsi="Times New Roman" w:eastAsia="宋体" w:cs="Times New Roman"/>
                <w:sz w:val="18"/>
                <w:szCs w:val="15"/>
                <w:lang w:val="en-US" w:eastAsia="zh-CN"/>
              </w:rPr>
              <w:t>方案</w:t>
            </w:r>
            <w:r>
              <w:rPr>
                <w:rFonts w:hint="default" w:ascii="Times New Roman" w:hAnsi="Times New Roman" w:eastAsia="宋体" w:cs="Times New Roman"/>
                <w:sz w:val="18"/>
                <w:szCs w:val="15"/>
              </w:rPr>
              <w:t>签字页，英文方案需要有中文翻译版本并盖章</w:t>
            </w:r>
            <w:r>
              <w:rPr>
                <w:rFonts w:hint="default" w:ascii="Times New Roman" w:hAnsi="Times New Roman" w:eastAsia="宋体" w:cs="Times New Roman"/>
                <w:sz w:val="18"/>
                <w:szCs w:val="15"/>
                <w:lang w:eastAsia="zh-CN"/>
              </w:rPr>
              <w:t>；</w:t>
            </w:r>
          </w:p>
          <w:p w14:paraId="05538E83">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2.需有组长单位</w:t>
            </w:r>
            <w:r>
              <w:rPr>
                <w:rFonts w:hint="eastAsia" w:cs="Times New Roman"/>
                <w:sz w:val="18"/>
                <w:szCs w:val="15"/>
                <w:lang w:val="en-US" w:eastAsia="zh-CN"/>
              </w:rPr>
              <w:t>、</w:t>
            </w:r>
            <w:r>
              <w:rPr>
                <w:rFonts w:hint="default" w:ascii="Times New Roman" w:hAnsi="Times New Roman" w:eastAsia="宋体" w:cs="Times New Roman"/>
                <w:sz w:val="18"/>
                <w:szCs w:val="15"/>
                <w:lang w:val="en-US" w:eastAsia="zh-CN"/>
              </w:rPr>
              <w:t>本院PI签字的方案签字页</w:t>
            </w:r>
            <w:r>
              <w:rPr>
                <w:rFonts w:hint="eastAsia" w:cs="Times New Roman"/>
                <w:sz w:val="18"/>
                <w:szCs w:val="15"/>
                <w:lang w:val="en-US" w:eastAsia="zh-CN"/>
              </w:rPr>
              <w:t>（</w:t>
            </w:r>
            <w:r>
              <w:rPr>
                <w:rFonts w:hint="default" w:ascii="Times New Roman" w:hAnsi="Times New Roman" w:eastAsia="宋体" w:cs="Times New Roman"/>
                <w:sz w:val="18"/>
                <w:szCs w:val="15"/>
                <w:lang w:val="en-US" w:eastAsia="zh-CN"/>
              </w:rPr>
              <w:t>申办方</w:t>
            </w:r>
            <w:r>
              <w:rPr>
                <w:rFonts w:hint="eastAsia" w:cs="Times New Roman"/>
                <w:sz w:val="18"/>
                <w:szCs w:val="15"/>
                <w:lang w:val="en-US" w:eastAsia="zh-CN"/>
              </w:rPr>
              <w:t>盖章）</w:t>
            </w:r>
            <w:r>
              <w:rPr>
                <w:rFonts w:hint="default" w:ascii="Times New Roman" w:hAnsi="Times New Roman" w:eastAsia="宋体" w:cs="Times New Roman"/>
                <w:sz w:val="18"/>
                <w:szCs w:val="15"/>
                <w:lang w:val="en-US" w:eastAsia="zh-CN"/>
              </w:rPr>
              <w:t>；</w:t>
            </w:r>
          </w:p>
          <w:p w14:paraId="158B0E16">
            <w:pPr>
              <w:numPr>
                <w:ilvl w:val="-1"/>
                <w:numId w:val="0"/>
              </w:numPr>
              <w:jc w:val="lef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3ED4AA6F">
            <w:pPr>
              <w:numPr>
                <w:ilvl w:val="-1"/>
                <w:numId w:val="0"/>
              </w:numPr>
              <w:jc w:val="left"/>
              <w:rPr>
                <w:rFonts w:hint="eastAsia" w:cs="Times New Roman"/>
                <w:bCs/>
                <w:sz w:val="18"/>
                <w:szCs w:val="18"/>
                <w:lang w:val="en-US" w:eastAsia="zh-CN"/>
              </w:rPr>
            </w:pPr>
            <w:r>
              <w:rPr>
                <w:rFonts w:hint="eastAsia" w:cs="Times New Roman"/>
                <w:sz w:val="18"/>
                <w:szCs w:val="15"/>
                <w:lang w:val="en-US" w:eastAsia="zh-CN"/>
              </w:rPr>
              <w:t>4</w:t>
            </w:r>
            <w:r>
              <w:rPr>
                <w:rFonts w:hint="default" w:ascii="Times New Roman" w:hAnsi="Times New Roman" w:eastAsia="宋体" w:cs="Times New Roman"/>
                <w:sz w:val="18"/>
                <w:szCs w:val="15"/>
                <w:lang w:val="en-US" w:eastAsia="zh-CN"/>
              </w:rPr>
              <w:t>.</w:t>
            </w:r>
            <w:r>
              <w:rPr>
                <w:rFonts w:hint="default" w:ascii="Times New Roman" w:hAnsi="Times New Roman" w:eastAsia="宋体" w:cs="Times New Roman"/>
                <w:bCs/>
                <w:sz w:val="18"/>
                <w:szCs w:val="18"/>
                <w:lang w:val="en-US" w:eastAsia="zh-CN"/>
              </w:rPr>
              <w:t>需申办方/CRO加盖公章和骑缝章</w:t>
            </w:r>
            <w:r>
              <w:rPr>
                <w:rFonts w:hint="eastAsia" w:cs="Times New Roman"/>
                <w:bCs/>
                <w:sz w:val="18"/>
                <w:szCs w:val="18"/>
                <w:lang w:val="en-US" w:eastAsia="zh-CN"/>
              </w:rPr>
              <w:t>;</w:t>
            </w:r>
          </w:p>
          <w:p w14:paraId="326C38F2">
            <w:pPr>
              <w:numPr>
                <w:ilvl w:val="-1"/>
                <w:numId w:val="0"/>
              </w:numPr>
              <w:jc w:val="left"/>
              <w:rPr>
                <w:rFonts w:hint="default" w:cs="Times New Roman"/>
                <w:bCs/>
                <w:sz w:val="18"/>
                <w:szCs w:val="18"/>
                <w:lang w:val="en-US" w:eastAsia="zh-CN"/>
              </w:rPr>
            </w:pPr>
            <w:r>
              <w:rPr>
                <w:rFonts w:hint="eastAsia"/>
                <w:sz w:val="18"/>
                <w:szCs w:val="15"/>
                <w:lang w:val="en-US" w:eastAsia="zh-CN"/>
              </w:rPr>
              <w:t>5</w:t>
            </w:r>
            <w:r>
              <w:rPr>
                <w:rFonts w:hint="default"/>
                <w:sz w:val="18"/>
                <w:szCs w:val="15"/>
                <w:lang w:val="en-US" w:eastAsia="zh-CN"/>
              </w:rPr>
              <w:t>.</w:t>
            </w:r>
            <w:r>
              <w:rPr>
                <w:rFonts w:hint="eastAsia" w:ascii="宋体" w:hAnsi="宋体" w:cs="宋体"/>
                <w:sz w:val="18"/>
                <w:szCs w:val="18"/>
                <w:highlight w:val="yellow"/>
                <w:lang w:val="en-US" w:eastAsia="zh-CN"/>
              </w:rPr>
              <w:t>PI签字页必须为原件</w:t>
            </w:r>
            <w:r>
              <w:rPr>
                <w:rFonts w:hint="eastAsia" w:ascii="宋体" w:hAnsi="宋体" w:cs="宋体"/>
                <w:sz w:val="18"/>
                <w:szCs w:val="18"/>
                <w:lang w:val="en-US" w:eastAsia="zh-CN"/>
              </w:rPr>
              <w:t>。</w:t>
            </w:r>
          </w:p>
        </w:tc>
        <w:tc>
          <w:tcPr>
            <w:tcW w:w="1265" w:type="dxa"/>
          </w:tcPr>
          <w:p w14:paraId="22691F4A">
            <w:pPr>
              <w:spacing w:line="360" w:lineRule="auto"/>
              <w:jc w:val="center"/>
              <w:rPr>
                <w:rFonts w:ascii="???-18030" w:hAnsi="???-18030" w:eastAsia="Times New Roman" w:cs="???-18030"/>
                <w:sz w:val="18"/>
                <w:szCs w:val="18"/>
              </w:rPr>
            </w:pPr>
          </w:p>
        </w:tc>
        <w:tc>
          <w:tcPr>
            <w:tcW w:w="1134" w:type="dxa"/>
          </w:tcPr>
          <w:p w14:paraId="59031138">
            <w:pPr>
              <w:spacing w:line="360" w:lineRule="auto"/>
              <w:jc w:val="center"/>
              <w:rPr>
                <w:rFonts w:ascii="???-18030" w:hAnsi="???-18030" w:eastAsia="Times New Roman" w:cs="???-18030"/>
                <w:sz w:val="18"/>
                <w:szCs w:val="18"/>
              </w:rPr>
            </w:pPr>
          </w:p>
        </w:tc>
      </w:tr>
      <w:tr w14:paraId="08A7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top"/>
          </w:tcPr>
          <w:p w14:paraId="7619ECD2">
            <w:pPr>
              <w:widowControl/>
              <w:jc w:val="center"/>
              <w:textAlignment w:val="bottom"/>
              <w:rPr>
                <w:rFonts w:hint="eastAsia" w:ascii="宋体" w:hAnsi="宋体" w:eastAsia="宋体" w:cs="宋体"/>
                <w:b/>
                <w:bCs/>
                <w:szCs w:val="21"/>
                <w:lang w:val="en-US"/>
              </w:rPr>
            </w:pPr>
            <w:r>
              <w:rPr>
                <w:rFonts w:hint="eastAsia" w:ascii="宋体" w:hAnsi="宋体" w:eastAsia="宋体" w:cs="宋体"/>
                <w:b/>
                <w:bCs/>
                <w:szCs w:val="21"/>
                <w:lang w:val="en-US"/>
              </w:rPr>
              <w:t>10</w:t>
            </w:r>
          </w:p>
          <w:p w14:paraId="188DE129">
            <w:pPr>
              <w:widowControl/>
              <w:jc w:val="center"/>
              <w:textAlignment w:val="bottom"/>
              <w:rPr>
                <w:rFonts w:ascii="宋体" w:hAnsi="宋体" w:cs="宋体"/>
                <w:color w:val="000000" w:themeColor="text1"/>
                <w:kern w:val="0"/>
                <w:szCs w:val="21"/>
              </w:rPr>
            </w:pPr>
            <w:r>
              <w:rPr>
                <w:rFonts w:hint="eastAsia" w:ascii="新宋体-18030" w:hAnsi="新宋体-18030" w:eastAsia="新宋体-18030" w:cs="新宋体-18030"/>
                <w:bCs/>
                <w:sz w:val="18"/>
                <w:szCs w:val="18"/>
              </w:rPr>
              <w:t>▲</w:t>
            </w:r>
          </w:p>
        </w:tc>
        <w:tc>
          <w:tcPr>
            <w:tcW w:w="2951" w:type="dxa"/>
          </w:tcPr>
          <w:p w14:paraId="1FBDF2E1">
            <w:pPr>
              <w:rPr>
                <w:rFonts w:hint="eastAsia" w:ascii="新宋体-18030" w:hAnsi="新宋体-18030" w:eastAsia="新宋体-18030" w:cs="新宋体-18030"/>
                <w:bCs/>
                <w:sz w:val="18"/>
                <w:szCs w:val="18"/>
              </w:rPr>
            </w:pPr>
            <w:r>
              <w:rPr>
                <w:rFonts w:hint="eastAsia" w:ascii="新宋体-18030" w:hAnsi="新宋体-18030" w:eastAsia="新宋体-18030" w:cs="新宋体-18030"/>
                <w:b/>
                <w:bCs w:val="0"/>
                <w:sz w:val="18"/>
                <w:szCs w:val="18"/>
              </w:rPr>
              <w:t>医疗器械产品说明书或操作指南、</w:t>
            </w:r>
            <w:commentRangeStart w:id="5"/>
            <w:r>
              <w:rPr>
                <w:rFonts w:hint="eastAsia" w:ascii="新宋体-18030" w:hAnsi="新宋体-18030" w:eastAsia="新宋体-18030" w:cs="新宋体-18030"/>
                <w:b/>
                <w:bCs w:val="0"/>
                <w:sz w:val="18"/>
                <w:szCs w:val="18"/>
              </w:rPr>
              <w:t>研究者手册</w:t>
            </w:r>
            <w:commentRangeEnd w:id="5"/>
            <w:r>
              <w:commentReference w:id="5"/>
            </w:r>
            <w:r>
              <w:rPr>
                <w:rFonts w:hint="eastAsia" w:ascii="新宋体-18030" w:hAnsi="新宋体-18030" w:eastAsia="新宋体-18030" w:cs="新宋体-18030"/>
                <w:bCs/>
                <w:sz w:val="18"/>
                <w:szCs w:val="18"/>
              </w:rPr>
              <w:t xml:space="preserve">        </w:t>
            </w:r>
          </w:p>
          <w:p w14:paraId="46916E4D">
            <w:pPr>
              <w:rPr>
                <w:rFonts w:ascii="???-18030" w:hAnsi="???-18030" w:eastAsia="Times New Roman" w:cs="???-18030"/>
                <w:color w:val="000000" w:themeColor="text1"/>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eastAsia" w:ascii="???-18030" w:hAnsi="???-18030" w:cs="???-18030"/>
                <w:sz w:val="18"/>
                <w:szCs w:val="18"/>
              </w:rPr>
              <w:t xml:space="preserve">   </w:t>
            </w:r>
          </w:p>
        </w:tc>
        <w:tc>
          <w:tcPr>
            <w:tcW w:w="4522" w:type="dxa"/>
          </w:tcPr>
          <w:p w14:paraId="537AFEB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1.如有</w:t>
            </w:r>
            <w:r>
              <w:rPr>
                <w:rFonts w:hint="default" w:ascii="Times New Roman" w:hAnsi="Times New Roman" w:eastAsia="宋体" w:cs="Times New Roman"/>
                <w:sz w:val="18"/>
                <w:szCs w:val="15"/>
              </w:rPr>
              <w:t>中英文版</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请</w:t>
            </w:r>
            <w:r>
              <w:rPr>
                <w:rFonts w:hint="default" w:ascii="Times New Roman" w:hAnsi="Times New Roman" w:eastAsia="宋体" w:cs="Times New Roman"/>
                <w:sz w:val="18"/>
                <w:szCs w:val="15"/>
              </w:rPr>
              <w:t>递交中、英文版</w:t>
            </w:r>
            <w:r>
              <w:rPr>
                <w:rFonts w:hint="default" w:ascii="Times New Roman" w:hAnsi="Times New Roman" w:eastAsia="宋体" w:cs="Times New Roman"/>
                <w:sz w:val="18"/>
                <w:szCs w:val="15"/>
                <w:lang w:eastAsia="zh-CN"/>
              </w:rPr>
              <w:t>；</w:t>
            </w:r>
          </w:p>
          <w:p w14:paraId="4A79DBF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sz w:val="18"/>
                <w:szCs w:val="15"/>
              </w:rPr>
              <w:t>研究者手册没有前期安全性数据的请提交与CDE沟通函</w:t>
            </w:r>
            <w:r>
              <w:rPr>
                <w:rFonts w:hint="default" w:ascii="Times New Roman" w:hAnsi="Times New Roman" w:eastAsia="宋体" w:cs="Times New Roman"/>
                <w:sz w:val="18"/>
                <w:szCs w:val="15"/>
                <w:lang w:eastAsia="zh-CN"/>
              </w:rPr>
              <w:t>；</w:t>
            </w:r>
          </w:p>
          <w:p w14:paraId="7078D115">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0CFD9388">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4.若有多个试验药，请提供对应的研究者手册；</w:t>
            </w:r>
          </w:p>
          <w:p w14:paraId="1EC97CB7">
            <w:pPr>
              <w:jc w:val="left"/>
              <w:rPr>
                <w:rFonts w:ascii="???-18030" w:hAnsi="???-18030" w:eastAsia="Times New Roman" w:cs="???-18030"/>
                <w:sz w:val="18"/>
                <w:szCs w:val="18"/>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c>
          <w:tcPr>
            <w:tcW w:w="1265" w:type="dxa"/>
          </w:tcPr>
          <w:p w14:paraId="7D7CC85C">
            <w:pPr>
              <w:spacing w:line="360" w:lineRule="auto"/>
              <w:jc w:val="center"/>
              <w:rPr>
                <w:rFonts w:ascii="???-18030" w:hAnsi="???-18030" w:eastAsia="Times New Roman" w:cs="???-18030"/>
                <w:sz w:val="18"/>
                <w:szCs w:val="18"/>
              </w:rPr>
            </w:pPr>
          </w:p>
        </w:tc>
        <w:tc>
          <w:tcPr>
            <w:tcW w:w="1134" w:type="dxa"/>
          </w:tcPr>
          <w:p w14:paraId="78C650C0">
            <w:pPr>
              <w:spacing w:line="360" w:lineRule="auto"/>
              <w:jc w:val="center"/>
              <w:rPr>
                <w:rFonts w:ascii="???-18030" w:hAnsi="???-18030" w:eastAsia="Times New Roman" w:cs="???-18030"/>
                <w:sz w:val="18"/>
                <w:szCs w:val="18"/>
              </w:rPr>
            </w:pPr>
          </w:p>
        </w:tc>
      </w:tr>
      <w:tr w14:paraId="1F98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center"/>
          </w:tcPr>
          <w:p w14:paraId="1E7E9527">
            <w:pPr>
              <w:widowControl/>
              <w:jc w:val="center"/>
              <w:textAlignment w:val="bottom"/>
              <w:rPr>
                <w:rFonts w:hint="default" w:ascii="宋体" w:hAnsi="宋体" w:cs="宋体"/>
                <w:b/>
                <w:bCs/>
                <w:color w:val="000000" w:themeColor="text1"/>
                <w:kern w:val="0"/>
                <w:szCs w:val="21"/>
                <w:lang w:val="en-US"/>
              </w:rPr>
            </w:pPr>
            <w:r>
              <w:rPr>
                <w:rFonts w:hint="eastAsia" w:ascii="宋体" w:hAnsi="宋体" w:cs="宋体"/>
                <w:b/>
                <w:bCs/>
                <w:color w:val="000000" w:themeColor="text1"/>
                <w:kern w:val="0"/>
                <w:szCs w:val="21"/>
              </w:rPr>
              <w:t>1</w:t>
            </w:r>
            <w:r>
              <w:rPr>
                <w:rFonts w:hint="default" w:ascii="宋体" w:hAnsi="宋体" w:cs="宋体"/>
                <w:b/>
                <w:bCs/>
                <w:color w:val="000000" w:themeColor="text1"/>
                <w:kern w:val="0"/>
                <w:szCs w:val="21"/>
                <w:lang w:val="en-US"/>
              </w:rPr>
              <w:t>1</w:t>
            </w:r>
          </w:p>
          <w:p w14:paraId="612D0F92">
            <w:pPr>
              <w:widowControl/>
              <w:jc w:val="center"/>
              <w:textAlignment w:val="bottom"/>
              <w:rPr>
                <w:rFonts w:hint="default" w:ascii="宋体" w:hAnsi="宋体" w:cs="宋体"/>
                <w:color w:val="000000" w:themeColor="text1"/>
                <w:kern w:val="0"/>
                <w:szCs w:val="21"/>
                <w:lang w:val="en-US"/>
              </w:rPr>
            </w:pPr>
            <w:r>
              <w:rPr>
                <w:rFonts w:hint="eastAsia" w:ascii="新宋体-18030" w:hAnsi="新宋体-18030" w:eastAsia="新宋体-18030" w:cs="新宋体-18030"/>
                <w:bCs/>
                <w:color w:val="000000" w:themeColor="text1"/>
                <w:sz w:val="18"/>
                <w:szCs w:val="18"/>
              </w:rPr>
              <w:t>▲</w:t>
            </w:r>
          </w:p>
        </w:tc>
        <w:tc>
          <w:tcPr>
            <w:tcW w:w="2951" w:type="dxa"/>
            <w:vAlign w:val="center"/>
          </w:tcPr>
          <w:p w14:paraId="4F109AF2">
            <w:pPr>
              <w:rPr>
                <w:rFonts w:hint="eastAsia" w:ascii="宋体" w:hAnsi="宋体" w:cs="宋体"/>
                <w:b/>
                <w:bCs/>
                <w:color w:val="000000" w:themeColor="text1"/>
                <w:sz w:val="18"/>
                <w:szCs w:val="18"/>
              </w:rPr>
            </w:pPr>
            <w:r>
              <w:rPr>
                <w:rFonts w:hint="eastAsia" w:ascii="宋体" w:hAnsi="宋体" w:cs="宋体"/>
                <w:b/>
                <w:bCs/>
                <w:color w:val="000000" w:themeColor="text1"/>
                <w:sz w:val="18"/>
                <w:szCs w:val="18"/>
              </w:rPr>
              <w:t>参加研究的知情同意书</w:t>
            </w:r>
          </w:p>
          <w:p w14:paraId="78D669AB">
            <w:pPr>
              <w:rPr>
                <w:rFonts w:ascii="新宋体-18030" w:hAnsi="新宋体-18030" w:eastAsia="新宋体-18030" w:cs="新宋体-18030"/>
                <w:bCs/>
                <w:color w:val="000000" w:themeColor="text1"/>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r>
              <w:rPr>
                <w:rFonts w:hint="eastAsia" w:ascii="???-18030" w:hAnsi="???-18030" w:cs="???-18030"/>
                <w:sz w:val="18"/>
                <w:szCs w:val="18"/>
              </w:rPr>
              <w:t xml:space="preserve"> </w:t>
            </w:r>
            <w:r>
              <w:rPr>
                <w:rFonts w:hint="eastAsia" w:ascii="新宋体-18030" w:hAnsi="新宋体-18030" w:eastAsia="新宋体-18030" w:cs="新宋体-18030"/>
                <w:bCs/>
                <w:sz w:val="18"/>
                <w:szCs w:val="18"/>
              </w:rPr>
              <w:t xml:space="preserve">  </w:t>
            </w:r>
            <w:r>
              <w:rPr>
                <w:rFonts w:hint="eastAsia" w:ascii="宋体" w:hAnsi="宋体" w:cs="宋体"/>
                <w:sz w:val="18"/>
                <w:szCs w:val="18"/>
              </w:rPr>
              <w:t xml:space="preserve">          </w:t>
            </w:r>
          </w:p>
        </w:tc>
        <w:tc>
          <w:tcPr>
            <w:tcW w:w="4522" w:type="dxa"/>
            <w:vAlign w:val="center"/>
          </w:tcPr>
          <w:p w14:paraId="40CCD6DF">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78BBB14B">
            <w:pPr>
              <w:jc w:val="left"/>
              <w:rPr>
                <w:rFonts w:hint="default" w:eastAsia="宋体"/>
                <w:sz w:val="18"/>
                <w:szCs w:val="18"/>
                <w:lang w:val="en-US" w:eastAsia="zh-CN"/>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bCs/>
                <w:sz w:val="18"/>
                <w:szCs w:val="18"/>
                <w:lang w:val="en-US" w:eastAsia="zh-CN"/>
              </w:rPr>
              <w:t>需申办方/CRO加盖公章和骑缝章。</w:t>
            </w:r>
          </w:p>
        </w:tc>
        <w:tc>
          <w:tcPr>
            <w:tcW w:w="1265" w:type="dxa"/>
          </w:tcPr>
          <w:p w14:paraId="0AA7C3EA">
            <w:pPr>
              <w:spacing w:line="360" w:lineRule="auto"/>
              <w:jc w:val="center"/>
              <w:rPr>
                <w:rFonts w:ascii="???-18030" w:hAnsi="???-18030" w:eastAsia="Times New Roman" w:cs="???-18030"/>
                <w:sz w:val="18"/>
                <w:szCs w:val="18"/>
              </w:rPr>
            </w:pPr>
          </w:p>
        </w:tc>
        <w:tc>
          <w:tcPr>
            <w:tcW w:w="1134" w:type="dxa"/>
          </w:tcPr>
          <w:p w14:paraId="04E3026A">
            <w:pPr>
              <w:spacing w:line="360" w:lineRule="auto"/>
              <w:jc w:val="center"/>
              <w:rPr>
                <w:rFonts w:ascii="???-18030" w:hAnsi="???-18030" w:eastAsia="Times New Roman" w:cs="???-18030"/>
                <w:sz w:val="18"/>
                <w:szCs w:val="18"/>
              </w:rPr>
            </w:pPr>
          </w:p>
        </w:tc>
      </w:tr>
      <w:tr w14:paraId="7F7E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top"/>
          </w:tcPr>
          <w:p w14:paraId="68578835">
            <w:pPr>
              <w:widowControl/>
              <w:jc w:val="center"/>
              <w:textAlignment w:val="bottom"/>
              <w:rPr>
                <w:rFonts w:hint="eastAsia" w:ascii="宋体" w:hAnsi="宋体" w:cs="宋体"/>
                <w:b/>
                <w:bCs/>
                <w:color w:val="000000" w:themeColor="text1"/>
                <w:kern w:val="0"/>
                <w:szCs w:val="21"/>
                <w:lang w:val="en-US" w:eastAsia="zh-CN"/>
              </w:rPr>
            </w:pPr>
            <w:r>
              <w:rPr>
                <w:rFonts w:hint="eastAsia" w:ascii="宋体" w:hAnsi="宋体" w:cs="宋体"/>
                <w:b/>
                <w:bCs/>
                <w:color w:val="000000" w:themeColor="text1"/>
                <w:kern w:val="0"/>
                <w:szCs w:val="21"/>
              </w:rPr>
              <w:t>1</w:t>
            </w:r>
            <w:r>
              <w:rPr>
                <w:rFonts w:hint="eastAsia" w:ascii="宋体" w:hAnsi="宋体" w:cs="宋体"/>
                <w:b/>
                <w:bCs/>
                <w:color w:val="000000" w:themeColor="text1"/>
                <w:kern w:val="0"/>
                <w:szCs w:val="21"/>
                <w:lang w:val="en-US" w:eastAsia="zh-CN"/>
              </w:rPr>
              <w:t>2</w:t>
            </w:r>
          </w:p>
          <w:p w14:paraId="52303620">
            <w:pPr>
              <w:widowControl/>
              <w:jc w:val="center"/>
              <w:textAlignment w:val="bottom"/>
              <w:rPr>
                <w:rFonts w:hint="eastAsia" w:ascii="宋体" w:hAnsi="宋体" w:eastAsia="宋体" w:cs="宋体"/>
                <w:color w:val="000000" w:themeColor="text1"/>
                <w:kern w:val="0"/>
                <w:szCs w:val="21"/>
                <w:lang w:val="en-US" w:eastAsia="zh-CN"/>
              </w:rPr>
            </w:pPr>
            <w:r>
              <w:rPr>
                <w:rFonts w:hint="eastAsia" w:ascii="新宋体-18030" w:hAnsi="新宋体-18030" w:eastAsia="新宋体-18030" w:cs="新宋体-18030"/>
                <w:b/>
                <w:bCs/>
                <w:color w:val="000000" w:themeColor="text1"/>
                <w:sz w:val="18"/>
                <w:szCs w:val="18"/>
              </w:rPr>
              <w:t>▲</w:t>
            </w:r>
          </w:p>
        </w:tc>
        <w:tc>
          <w:tcPr>
            <w:tcW w:w="2951" w:type="dxa"/>
            <w:vAlign w:val="top"/>
          </w:tcPr>
          <w:p w14:paraId="79E27387">
            <w:pPr>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保密承诺书（PM、CRA）</w:t>
            </w:r>
          </w:p>
          <w:p w14:paraId="0FC88C72">
            <w:pPr>
              <w:rPr>
                <w:rFonts w:hint="eastAsia" w:ascii="新宋体-18030" w:hAnsi="新宋体-18030" w:eastAsia="新宋体-18030" w:cs="新宋体-18030"/>
                <w:bCs/>
                <w:color w:val="000000" w:themeColor="text1"/>
                <w:sz w:val="18"/>
                <w:szCs w:val="18"/>
              </w:rPr>
            </w:pPr>
            <w:r>
              <w:rPr>
                <w:rFonts w:hint="default" w:ascii="Times New Roman" w:hAnsi="Times New Roman" w:eastAsia="宋体" w:cs="Times New Roman"/>
                <w:bCs/>
                <w:sz w:val="18"/>
                <w:szCs w:val="18"/>
                <w:lang w:val="en-US" w:eastAsia="zh-CN"/>
              </w:rPr>
              <w:t>(申办方/CRO加盖公章</w:t>
            </w:r>
            <w:r>
              <w:rPr>
                <w:rFonts w:hint="default" w:ascii="Times New Roman" w:hAnsi="Times New Roman" w:eastAsia="宋体" w:cs="Times New Roman"/>
                <w:sz w:val="18"/>
                <w:szCs w:val="18"/>
                <w:lang w:val="en-US" w:eastAsia="zh-CN"/>
              </w:rPr>
              <w:t>)</w:t>
            </w:r>
          </w:p>
        </w:tc>
        <w:tc>
          <w:tcPr>
            <w:tcW w:w="4522" w:type="dxa"/>
            <w:vAlign w:val="top"/>
          </w:tcPr>
          <w:p w14:paraId="5D2FC8B7">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5B9C8427">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2.项目经理（PM）和CRA均需签署保密协议；</w:t>
            </w:r>
          </w:p>
          <w:p w14:paraId="3B23F129">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3.签字</w:t>
            </w:r>
            <w:r>
              <w:rPr>
                <w:rFonts w:hint="default" w:ascii="Times New Roman" w:hAnsi="Times New Roman" w:eastAsia="宋体" w:cs="Times New Roman"/>
                <w:sz w:val="18"/>
                <w:szCs w:val="15"/>
                <w:lang w:val="en-US" w:eastAsia="zh-CN"/>
              </w:rPr>
              <w:t>必须手写；</w:t>
            </w:r>
          </w:p>
          <w:p w14:paraId="1E6F0B9B">
            <w:pPr>
              <w:jc w:val="left"/>
              <w:rPr>
                <w:rFonts w:eastAsiaTheme="minorEastAsia"/>
                <w:sz w:val="18"/>
                <w:szCs w:val="18"/>
              </w:rPr>
            </w:pPr>
            <w:r>
              <w:rPr>
                <w:rFonts w:hint="default" w:ascii="Times New Roman" w:hAnsi="Times New Roman" w:eastAsia="宋体" w:cs="Times New Roman"/>
                <w:bCs/>
                <w:sz w:val="18"/>
                <w:szCs w:val="18"/>
                <w:lang w:val="en-US" w:eastAsia="zh-CN"/>
              </w:rPr>
              <w:t>4.需申办方/CRO加盖公章。</w:t>
            </w:r>
          </w:p>
        </w:tc>
        <w:tc>
          <w:tcPr>
            <w:tcW w:w="1265" w:type="dxa"/>
          </w:tcPr>
          <w:p w14:paraId="40402E92">
            <w:pPr>
              <w:spacing w:line="360" w:lineRule="auto"/>
              <w:jc w:val="center"/>
              <w:rPr>
                <w:rFonts w:ascii="???-18030" w:hAnsi="???-18030" w:eastAsia="Times New Roman" w:cs="???-18030"/>
                <w:sz w:val="18"/>
                <w:szCs w:val="18"/>
              </w:rPr>
            </w:pPr>
          </w:p>
        </w:tc>
        <w:tc>
          <w:tcPr>
            <w:tcW w:w="1134" w:type="dxa"/>
          </w:tcPr>
          <w:p w14:paraId="3E2DC025">
            <w:pPr>
              <w:spacing w:line="360" w:lineRule="auto"/>
              <w:jc w:val="center"/>
              <w:rPr>
                <w:rFonts w:ascii="???-18030" w:hAnsi="???-18030" w:eastAsia="Times New Roman" w:cs="???-18030"/>
                <w:sz w:val="18"/>
                <w:szCs w:val="18"/>
              </w:rPr>
            </w:pPr>
          </w:p>
        </w:tc>
      </w:tr>
      <w:tr w14:paraId="6BE1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top"/>
          </w:tcPr>
          <w:p w14:paraId="1E9F500C">
            <w:pPr>
              <w:widowControl/>
              <w:jc w:val="center"/>
              <w:textAlignment w:val="bottom"/>
              <w:rPr>
                <w:rFonts w:hint="eastAsia" w:ascii="宋体" w:hAnsi="宋体" w:cs="宋体"/>
                <w:b/>
                <w:bCs/>
                <w:color w:val="000000" w:themeColor="text1"/>
                <w:kern w:val="0"/>
                <w:szCs w:val="21"/>
                <w:lang w:val="en-US" w:eastAsia="zh-CN"/>
              </w:rPr>
            </w:pPr>
            <w:r>
              <w:rPr>
                <w:rFonts w:hint="default" w:ascii="宋体" w:hAnsi="宋体" w:cs="宋体"/>
                <w:b/>
                <w:bCs/>
                <w:color w:val="000000" w:themeColor="text1"/>
                <w:kern w:val="0"/>
                <w:szCs w:val="21"/>
                <w:lang w:val="en-US"/>
              </w:rPr>
              <w:t>1</w:t>
            </w:r>
            <w:r>
              <w:rPr>
                <w:rFonts w:hint="eastAsia" w:ascii="宋体" w:hAnsi="宋体" w:cs="宋体"/>
                <w:b/>
                <w:bCs/>
                <w:color w:val="000000" w:themeColor="text1"/>
                <w:kern w:val="0"/>
                <w:szCs w:val="21"/>
                <w:lang w:val="en-US" w:eastAsia="zh-CN"/>
              </w:rPr>
              <w:t>3</w:t>
            </w:r>
          </w:p>
          <w:p w14:paraId="06D30C82">
            <w:pPr>
              <w:widowControl/>
              <w:jc w:val="center"/>
              <w:textAlignment w:val="bottom"/>
              <w:rPr>
                <w:rFonts w:hint="default" w:ascii="宋体" w:hAnsi="宋体" w:cs="宋体"/>
                <w:color w:val="000000" w:themeColor="text1"/>
                <w:kern w:val="0"/>
                <w:szCs w:val="21"/>
                <w:lang w:val="en-US"/>
              </w:rPr>
            </w:pPr>
            <w:r>
              <w:rPr>
                <w:rFonts w:hint="eastAsia" w:ascii="新宋体-18030" w:hAnsi="新宋体-18030" w:eastAsia="新宋体-18030" w:cs="新宋体-18030"/>
                <w:b/>
                <w:bCs/>
                <w:color w:val="000000" w:themeColor="text1"/>
                <w:sz w:val="18"/>
                <w:szCs w:val="18"/>
              </w:rPr>
              <w:t>▲</w:t>
            </w:r>
          </w:p>
        </w:tc>
        <w:tc>
          <w:tcPr>
            <w:tcW w:w="2951" w:type="dxa"/>
            <w:vAlign w:val="center"/>
          </w:tcPr>
          <w:p w14:paraId="59F28B2E">
            <w:pPr>
              <w:jc w:val="left"/>
              <w:rPr>
                <w:rFonts w:hint="eastAsia" w:eastAsiaTheme="minorEastAsia"/>
                <w:b/>
                <w:bCs/>
                <w:sz w:val="18"/>
                <w:szCs w:val="18"/>
              </w:rPr>
            </w:pPr>
            <w:r>
              <w:rPr>
                <w:rFonts w:hint="eastAsia" w:eastAsiaTheme="minorEastAsia"/>
                <w:b/>
                <w:bCs/>
                <w:sz w:val="18"/>
                <w:szCs w:val="18"/>
              </w:rPr>
              <w:t>无利益冲突声明</w:t>
            </w:r>
          </w:p>
          <w:p w14:paraId="6ACA85AB">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w:t>
            </w:r>
            <w:r>
              <w:rPr>
                <w:rFonts w:hint="eastAsia" w:cs="Times New Roman"/>
                <w:bCs/>
                <w:sz w:val="18"/>
                <w:szCs w:val="18"/>
                <w:lang w:val="en-US" w:eastAsia="zh-CN"/>
              </w:rPr>
              <w:t>/SMO</w:t>
            </w:r>
            <w:r>
              <w:rPr>
                <w:rFonts w:hint="default" w:ascii="Times New Roman" w:hAnsi="Times New Roman" w:eastAsia="宋体" w:cs="Times New Roman"/>
                <w:bCs/>
                <w:sz w:val="18"/>
                <w:szCs w:val="18"/>
                <w:lang w:val="en-US" w:eastAsia="zh-CN"/>
              </w:rPr>
              <w:t>加盖公章</w:t>
            </w:r>
            <w:r>
              <w:rPr>
                <w:rFonts w:hint="default" w:ascii="Times New Roman" w:hAnsi="Times New Roman" w:eastAsia="宋体" w:cs="Times New Roman"/>
                <w:sz w:val="18"/>
                <w:szCs w:val="18"/>
                <w:lang w:val="en-US" w:eastAsia="zh-CN"/>
              </w:rPr>
              <w:t>)</w:t>
            </w:r>
          </w:p>
          <w:p w14:paraId="58166359">
            <w:pPr>
              <w:jc w:val="left"/>
              <w:rPr>
                <w:rFonts w:hint="eastAsia" w:eastAsiaTheme="minorEastAsia"/>
                <w:sz w:val="18"/>
                <w:szCs w:val="18"/>
              </w:rPr>
            </w:pPr>
            <w:r>
              <w:rPr>
                <w:rFonts w:hint="eastAsia" w:cs="Times New Roman"/>
                <w:sz w:val="18"/>
                <w:szCs w:val="18"/>
                <w:lang w:val="en-US" w:eastAsia="zh-CN"/>
              </w:rPr>
              <w:t>1.申办方</w:t>
            </w:r>
            <w:r>
              <w:rPr>
                <w:rFonts w:hint="eastAsia" w:eastAsiaTheme="minorEastAsia"/>
                <w:sz w:val="18"/>
                <w:szCs w:val="18"/>
              </w:rPr>
              <w:t>无利益冲突声明</w:t>
            </w:r>
          </w:p>
          <w:p w14:paraId="205B7B16">
            <w:pPr>
              <w:jc w:val="left"/>
              <w:rPr>
                <w:rFonts w:hint="eastAsia" w:cs="Times New Roman" w:eastAsiaTheme="minorEastAsia"/>
                <w:sz w:val="18"/>
                <w:szCs w:val="18"/>
                <w:lang w:val="en-US" w:eastAsia="zh-CN"/>
              </w:rPr>
            </w:pPr>
            <w:r>
              <w:rPr>
                <w:rFonts w:hint="eastAsia" w:cs="Times New Roman"/>
                <w:sz w:val="18"/>
                <w:szCs w:val="18"/>
                <w:lang w:val="en-US" w:eastAsia="zh-CN"/>
              </w:rPr>
              <w:t>2.CRO公司</w:t>
            </w:r>
            <w:r>
              <w:rPr>
                <w:rFonts w:hint="eastAsia" w:eastAsiaTheme="minorEastAsia"/>
                <w:sz w:val="18"/>
                <w:szCs w:val="18"/>
              </w:rPr>
              <w:t>无利益冲突声明</w:t>
            </w:r>
            <w:r>
              <w:rPr>
                <w:rFonts w:hint="eastAsia" w:eastAsiaTheme="minorEastAsia"/>
                <w:sz w:val="18"/>
                <w:szCs w:val="18"/>
                <w:lang w:eastAsia="zh-CN"/>
              </w:rPr>
              <w:t>（</w:t>
            </w:r>
            <w:r>
              <w:rPr>
                <w:rFonts w:hint="eastAsia" w:eastAsiaTheme="minorEastAsia"/>
                <w:sz w:val="18"/>
                <w:szCs w:val="18"/>
                <w:lang w:val="en-US" w:eastAsia="zh-CN"/>
              </w:rPr>
              <w:t>如适用</w:t>
            </w:r>
            <w:r>
              <w:rPr>
                <w:rFonts w:hint="eastAsia" w:eastAsiaTheme="minorEastAsia"/>
                <w:sz w:val="18"/>
                <w:szCs w:val="18"/>
                <w:lang w:eastAsia="zh-CN"/>
              </w:rPr>
              <w:t>）</w:t>
            </w:r>
          </w:p>
          <w:p w14:paraId="41FDDFBA">
            <w:pPr>
              <w:jc w:val="left"/>
              <w:rPr>
                <w:rFonts w:hint="eastAsia" w:eastAsiaTheme="minorEastAsia"/>
                <w:sz w:val="18"/>
                <w:szCs w:val="18"/>
                <w:lang w:eastAsia="zh-CN"/>
              </w:rPr>
            </w:pPr>
            <w:r>
              <w:rPr>
                <w:rFonts w:hint="eastAsia" w:cs="Times New Roman"/>
                <w:sz w:val="18"/>
                <w:szCs w:val="18"/>
                <w:lang w:val="en-US" w:eastAsia="zh-CN"/>
              </w:rPr>
              <w:t>3.SMO公司</w:t>
            </w:r>
            <w:r>
              <w:rPr>
                <w:rFonts w:hint="eastAsia" w:eastAsiaTheme="minorEastAsia"/>
                <w:sz w:val="18"/>
                <w:szCs w:val="18"/>
              </w:rPr>
              <w:t>无利益冲突声明</w:t>
            </w:r>
          </w:p>
        </w:tc>
        <w:tc>
          <w:tcPr>
            <w:tcW w:w="4522" w:type="dxa"/>
            <w:vAlign w:val="center"/>
          </w:tcPr>
          <w:p w14:paraId="1A599035">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2444073A">
            <w:pPr>
              <w:jc w:val="left"/>
              <w:rPr>
                <w:rFonts w:hint="default" w:eastAsiaTheme="minorEastAsia"/>
                <w:sz w:val="18"/>
                <w:szCs w:val="15"/>
                <w:lang w:val="en-US" w:eastAsia="zh-CN"/>
              </w:rPr>
            </w:pPr>
            <w:r>
              <w:rPr>
                <w:rFonts w:hint="eastAsia" w:cs="Times New Roman"/>
                <w:bCs/>
                <w:sz w:val="18"/>
                <w:szCs w:val="18"/>
                <w:lang w:val="en-US" w:eastAsia="zh-CN"/>
              </w:rPr>
              <w:t>2</w:t>
            </w:r>
            <w:r>
              <w:rPr>
                <w:rFonts w:hint="default" w:ascii="Times New Roman" w:hAnsi="Times New Roman" w:eastAsia="宋体" w:cs="Times New Roman"/>
                <w:bCs/>
                <w:sz w:val="18"/>
                <w:szCs w:val="18"/>
                <w:lang w:val="en-US" w:eastAsia="zh-CN"/>
              </w:rPr>
              <w:t>.需申办方/CRO</w:t>
            </w:r>
            <w:r>
              <w:rPr>
                <w:rFonts w:hint="eastAsia" w:cs="Times New Roman"/>
                <w:bCs/>
                <w:sz w:val="18"/>
                <w:szCs w:val="18"/>
                <w:lang w:val="en-US" w:eastAsia="zh-CN"/>
              </w:rPr>
              <w:t>/SMO</w:t>
            </w:r>
            <w:r>
              <w:rPr>
                <w:rFonts w:hint="default" w:ascii="Times New Roman" w:hAnsi="Times New Roman" w:eastAsia="宋体" w:cs="Times New Roman"/>
                <w:bCs/>
                <w:sz w:val="18"/>
                <w:szCs w:val="18"/>
                <w:lang w:val="en-US" w:eastAsia="zh-CN"/>
              </w:rPr>
              <w:t>加盖公章</w:t>
            </w:r>
            <w:r>
              <w:rPr>
                <w:rFonts w:hint="eastAsia" w:eastAsiaTheme="minorEastAsia"/>
                <w:sz w:val="18"/>
                <w:szCs w:val="18"/>
                <w:lang w:val="en-US" w:eastAsia="zh-CN"/>
              </w:rPr>
              <w:t>。</w:t>
            </w:r>
          </w:p>
        </w:tc>
        <w:tc>
          <w:tcPr>
            <w:tcW w:w="1265" w:type="dxa"/>
          </w:tcPr>
          <w:p w14:paraId="5C6DE82E">
            <w:pPr>
              <w:spacing w:line="360" w:lineRule="auto"/>
              <w:jc w:val="center"/>
              <w:rPr>
                <w:rFonts w:ascii="???-18030" w:hAnsi="???-18030" w:eastAsia="Times New Roman" w:cs="???-18030"/>
                <w:sz w:val="18"/>
                <w:szCs w:val="18"/>
              </w:rPr>
            </w:pPr>
          </w:p>
        </w:tc>
        <w:tc>
          <w:tcPr>
            <w:tcW w:w="1134" w:type="dxa"/>
          </w:tcPr>
          <w:p w14:paraId="230ED457">
            <w:pPr>
              <w:spacing w:line="360" w:lineRule="auto"/>
              <w:jc w:val="center"/>
              <w:rPr>
                <w:rFonts w:ascii="???-18030" w:hAnsi="???-18030" w:eastAsia="Times New Roman" w:cs="???-18030"/>
                <w:sz w:val="18"/>
                <w:szCs w:val="18"/>
              </w:rPr>
            </w:pPr>
          </w:p>
        </w:tc>
      </w:tr>
      <w:tr w14:paraId="5284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top"/>
          </w:tcPr>
          <w:p w14:paraId="5F383BC1">
            <w:pPr>
              <w:spacing w:line="360" w:lineRule="auto"/>
              <w:jc w:val="center"/>
              <w:rPr>
                <w:rFonts w:hint="default" w:ascii="Times New Roman" w:hAnsi="Times New Roman" w:cs="Times New Roman"/>
                <w:color w:val="000000" w:themeColor="text1"/>
                <w:kern w:val="0"/>
                <w:szCs w:val="21"/>
                <w:lang w:val="en-US" w:eastAsia="zh-CN"/>
              </w:rPr>
            </w:pPr>
            <w:r>
              <w:rPr>
                <w:rFonts w:hint="default" w:ascii="Times New Roman" w:hAnsi="Times New Roman" w:cs="Times New Roman"/>
                <w:color w:val="000000" w:themeColor="text1"/>
                <w:kern w:val="0"/>
                <w:szCs w:val="21"/>
                <w:lang w:val="en-US" w:eastAsia="zh-CN"/>
              </w:rPr>
              <w:t>1</w:t>
            </w:r>
            <w:r>
              <w:rPr>
                <w:rFonts w:hint="eastAsia" w:cs="Times New Roman"/>
                <w:color w:val="000000" w:themeColor="text1"/>
                <w:kern w:val="0"/>
                <w:szCs w:val="21"/>
                <w:lang w:val="en-US" w:eastAsia="zh-CN"/>
              </w:rPr>
              <w:t>4</w:t>
            </w:r>
          </w:p>
        </w:tc>
        <w:tc>
          <w:tcPr>
            <w:tcW w:w="2951" w:type="dxa"/>
            <w:vAlign w:val="top"/>
          </w:tcPr>
          <w:p w14:paraId="69983D26">
            <w:pPr>
              <w:spacing w:line="240" w:lineRule="auto"/>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 w:val="18"/>
                <w:szCs w:val="18"/>
                <w:lang w:val="en-US" w:eastAsia="zh-CN"/>
              </w:rPr>
              <w:t>临床试验专用章/医学部专用章说明</w:t>
            </w:r>
            <w:r>
              <w:rPr>
                <w:rFonts w:hint="default" w:ascii="Times New Roman" w:hAnsi="Times New Roman" w:eastAsia="宋体" w:cs="Times New Roman"/>
                <w:b w:val="0"/>
                <w:bCs w:val="0"/>
                <w:sz w:val="18"/>
                <w:szCs w:val="18"/>
                <w:lang w:val="en-US" w:eastAsia="zh-CN"/>
              </w:rPr>
              <w:t>（</w:t>
            </w:r>
            <w:r>
              <w:rPr>
                <w:rFonts w:hint="default" w:ascii="Times New Roman" w:hAnsi="Times New Roman" w:eastAsia="宋体" w:cs="Times New Roman"/>
                <w:sz w:val="18"/>
                <w:szCs w:val="18"/>
                <w:lang w:val="en-US" w:eastAsia="zh-CN"/>
              </w:rPr>
              <w:t>如适用）</w:t>
            </w:r>
          </w:p>
          <w:p w14:paraId="03E2362B">
            <w:pPr>
              <w:spacing w:line="240" w:lineRule="auto"/>
              <w:jc w:val="both"/>
              <w:rPr>
                <w:rFonts w:hint="eastAsia"/>
                <w:color w:val="000000" w:themeColor="text1"/>
                <w:sz w:val="18"/>
                <w:szCs w:val="18"/>
                <w:lang w:val="en-US" w:eastAsia="zh-CN"/>
              </w:rPr>
            </w:pPr>
            <w:r>
              <w:rPr>
                <w:rFonts w:hint="eastAsia" w:cs="Times New Roman"/>
                <w:bCs/>
                <w:sz w:val="18"/>
                <w:szCs w:val="18"/>
                <w:lang w:val="en-US" w:eastAsia="zh-CN"/>
              </w:rPr>
              <w:t>(</w:t>
            </w:r>
            <w:r>
              <w:rPr>
                <w:rFonts w:hint="default" w:ascii="Times New Roman" w:hAnsi="Times New Roman" w:eastAsia="宋体" w:cs="Times New Roman"/>
                <w:bCs/>
                <w:sz w:val="18"/>
                <w:szCs w:val="18"/>
                <w:lang w:val="en-US" w:eastAsia="zh-CN"/>
              </w:rPr>
              <w:t>需申办方/CRO加盖公章</w:t>
            </w:r>
            <w:r>
              <w:rPr>
                <w:rFonts w:hint="eastAsia" w:cs="Times New Roman"/>
                <w:bCs/>
                <w:sz w:val="18"/>
                <w:szCs w:val="18"/>
                <w:lang w:val="en-US" w:eastAsia="zh-CN"/>
              </w:rPr>
              <w:t>)</w:t>
            </w:r>
          </w:p>
        </w:tc>
        <w:tc>
          <w:tcPr>
            <w:tcW w:w="4522" w:type="dxa"/>
            <w:vAlign w:val="top"/>
          </w:tcPr>
          <w:p w14:paraId="048A28D0">
            <w:pPr>
              <w:numPr>
                <w:ilvl w:val="-1"/>
                <w:numId w:val="0"/>
              </w:numPr>
              <w:jc w:val="left"/>
              <w:rPr>
                <w:rFonts w:hint="default" w:eastAsia="宋体"/>
                <w:sz w:val="18"/>
                <w:szCs w:val="15"/>
                <w:lang w:val="en-US" w:eastAsia="zh-CN"/>
              </w:rPr>
            </w:pPr>
            <w:r>
              <w:rPr>
                <w:rFonts w:hint="default" w:eastAsia="宋体"/>
                <w:color w:val="FF0000"/>
                <w:sz w:val="18"/>
                <w:szCs w:val="15"/>
                <w:lang w:val="en-US" w:eastAsia="zh-CN"/>
              </w:rPr>
              <w:t>1.如使用临床试验专用章或医学部专用章等非公司公章递交文件，需提供此印章与公章具有同等法律效力说明文件，需包含专用章样章，加盖公章。</w:t>
            </w:r>
          </w:p>
          <w:p w14:paraId="0925A93C">
            <w:pPr>
              <w:numPr>
                <w:ilvl w:val="-1"/>
                <w:numId w:val="0"/>
              </w:numPr>
              <w:ind w:left="0" w:leftChars="0" w:firstLine="0" w:firstLineChars="0"/>
              <w:jc w:val="left"/>
              <w:rPr>
                <w:rFonts w:hint="default" w:eastAsia="宋体"/>
                <w:sz w:val="18"/>
                <w:szCs w:val="15"/>
                <w:lang w:val="en-US" w:eastAsia="zh-CN"/>
              </w:rPr>
            </w:pPr>
            <w:r>
              <w:rPr>
                <w:rFonts w:hint="default" w:eastAsia="宋体"/>
                <w:sz w:val="18"/>
                <w:szCs w:val="15"/>
                <w:lang w:val="en-US" w:eastAsia="zh-CN"/>
              </w:rPr>
              <w:t>2.请勿递交复印件/彩印件，需加盖申办方鲜章。</w:t>
            </w:r>
          </w:p>
        </w:tc>
        <w:tc>
          <w:tcPr>
            <w:tcW w:w="1265" w:type="dxa"/>
          </w:tcPr>
          <w:p w14:paraId="55542B96">
            <w:pPr>
              <w:spacing w:line="360" w:lineRule="auto"/>
              <w:jc w:val="center"/>
              <w:rPr>
                <w:rFonts w:ascii="???-18030" w:hAnsi="???-18030" w:eastAsia="Times New Roman" w:cs="???-18030"/>
                <w:sz w:val="18"/>
                <w:szCs w:val="18"/>
              </w:rPr>
            </w:pPr>
          </w:p>
        </w:tc>
        <w:tc>
          <w:tcPr>
            <w:tcW w:w="1134" w:type="dxa"/>
          </w:tcPr>
          <w:p w14:paraId="1D79E732">
            <w:pPr>
              <w:spacing w:line="360" w:lineRule="auto"/>
              <w:jc w:val="center"/>
              <w:rPr>
                <w:rFonts w:ascii="???-18030" w:hAnsi="???-18030" w:eastAsia="Times New Roman" w:cs="???-18030"/>
                <w:sz w:val="18"/>
                <w:szCs w:val="18"/>
              </w:rPr>
            </w:pPr>
          </w:p>
        </w:tc>
      </w:tr>
      <w:tr w14:paraId="7E85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top"/>
          </w:tcPr>
          <w:p w14:paraId="2659C155">
            <w:pPr>
              <w:spacing w:line="360" w:lineRule="auto"/>
              <w:jc w:val="center"/>
              <w:rPr>
                <w:rFonts w:hint="default" w:ascii="Times New Roman" w:hAnsi="Times New Roman" w:cs="Times New Roman"/>
                <w:color w:val="000000" w:themeColor="text1"/>
                <w:kern w:val="0"/>
                <w:szCs w:val="21"/>
                <w:lang w:val="en-US" w:eastAsia="zh-CN"/>
              </w:rPr>
            </w:pPr>
            <w:r>
              <w:rPr>
                <w:rFonts w:hint="default" w:ascii="Times New Roman" w:hAnsi="Times New Roman" w:cs="Times New Roman"/>
                <w:color w:val="000000" w:themeColor="text1"/>
                <w:kern w:val="0"/>
                <w:szCs w:val="21"/>
                <w:lang w:val="en-US" w:eastAsia="zh-CN"/>
              </w:rPr>
              <w:t>1</w:t>
            </w:r>
            <w:r>
              <w:rPr>
                <w:rFonts w:hint="eastAsia" w:cs="Times New Roman"/>
                <w:color w:val="000000" w:themeColor="text1"/>
                <w:kern w:val="0"/>
                <w:szCs w:val="21"/>
                <w:lang w:val="en-US" w:eastAsia="zh-CN"/>
              </w:rPr>
              <w:t>5</w:t>
            </w:r>
          </w:p>
        </w:tc>
        <w:tc>
          <w:tcPr>
            <w:tcW w:w="2951" w:type="dxa"/>
            <w:vAlign w:val="center"/>
          </w:tcPr>
          <w:p w14:paraId="5DD16313">
            <w:pPr>
              <w:rPr>
                <w:rFonts w:hint="eastAsia" w:cs="Times New Roman"/>
                <w:bCs/>
                <w:sz w:val="18"/>
                <w:szCs w:val="18"/>
                <w:lang w:val="en-US" w:eastAsia="zh-CN"/>
              </w:rPr>
            </w:pPr>
            <w:r>
              <w:rPr>
                <w:rFonts w:hint="eastAsia" w:eastAsia="新宋体-18030"/>
                <w:b/>
                <w:bCs w:val="0"/>
                <w:sz w:val="18"/>
                <w:szCs w:val="18"/>
                <w:lang w:val="en-US" w:eastAsia="zh-CN"/>
              </w:rPr>
              <w:t>启动前文件：</w:t>
            </w:r>
            <w:r>
              <w:rPr>
                <w:rFonts w:hint="eastAsia" w:eastAsia="新宋体-18030"/>
                <w:bCs/>
                <w:sz w:val="18"/>
                <w:szCs w:val="18"/>
                <w:lang w:val="en-US" w:eastAsia="zh-CN"/>
              </w:rPr>
              <w:br w:type="textWrapping"/>
            </w:r>
            <w:r>
              <w:rPr>
                <w:rFonts w:eastAsia="新宋体-18030"/>
                <w:bCs/>
                <w:sz w:val="18"/>
                <w:szCs w:val="18"/>
              </w:rPr>
              <w:t>临床试验项目省局备案证明</w:t>
            </w:r>
            <w:r>
              <w:rPr>
                <w:rFonts w:hint="eastAsia" w:eastAsia="新宋体-18030"/>
                <w:b/>
                <w:sz w:val="18"/>
                <w:szCs w:val="18"/>
              </w:rPr>
              <w:t>（需申办方/CRO加盖公章）</w:t>
            </w:r>
          </w:p>
        </w:tc>
        <w:tc>
          <w:tcPr>
            <w:tcW w:w="4522" w:type="dxa"/>
            <w:vAlign w:val="center"/>
          </w:tcPr>
          <w:p w14:paraId="02F52984">
            <w:pPr>
              <w:jc w:val="left"/>
              <w:rPr>
                <w:rFonts w:eastAsiaTheme="minorEastAsia"/>
                <w:sz w:val="18"/>
                <w:szCs w:val="18"/>
              </w:rPr>
            </w:pPr>
            <w:r>
              <w:rPr>
                <w:rFonts w:hint="eastAsia" w:eastAsiaTheme="minorEastAsia"/>
                <w:sz w:val="18"/>
                <w:szCs w:val="18"/>
                <w:lang w:val="en-US" w:eastAsia="zh-CN"/>
              </w:rPr>
              <w:t>1.</w:t>
            </w:r>
            <w:r>
              <w:rPr>
                <w:rFonts w:eastAsiaTheme="minorEastAsia"/>
                <w:sz w:val="18"/>
                <w:szCs w:val="18"/>
              </w:rPr>
              <w:t>盖</w:t>
            </w:r>
            <w:r>
              <w:rPr>
                <w:rFonts w:hint="eastAsia" w:eastAsiaTheme="minorEastAsia"/>
                <w:sz w:val="18"/>
                <w:szCs w:val="18"/>
              </w:rPr>
              <w:t>申办方/</w:t>
            </w:r>
            <w:r>
              <w:rPr>
                <w:rFonts w:eastAsiaTheme="minorEastAsia"/>
                <w:sz w:val="18"/>
                <w:szCs w:val="18"/>
              </w:rPr>
              <w:t>CRO公章</w:t>
            </w:r>
          </w:p>
          <w:p w14:paraId="4D24703B">
            <w:pPr>
              <w:jc w:val="left"/>
              <w:rPr>
                <w:rFonts w:hint="default" w:eastAsiaTheme="minorEastAsia"/>
                <w:sz w:val="18"/>
                <w:szCs w:val="18"/>
                <w:lang w:val="en-US" w:eastAsia="zh-CN"/>
              </w:rPr>
            </w:pPr>
            <w:r>
              <w:rPr>
                <w:rFonts w:hint="eastAsia" w:eastAsiaTheme="minorEastAsia"/>
                <w:sz w:val="18"/>
                <w:szCs w:val="18"/>
                <w:lang w:val="en-US" w:eastAsia="zh-CN"/>
              </w:rPr>
              <w:t>2.请质控员将器械备案号和备案日期登记在档案登记表上</w:t>
            </w:r>
          </w:p>
        </w:tc>
        <w:tc>
          <w:tcPr>
            <w:tcW w:w="1265" w:type="dxa"/>
          </w:tcPr>
          <w:p w14:paraId="47B51026">
            <w:pPr>
              <w:spacing w:line="360" w:lineRule="auto"/>
              <w:jc w:val="center"/>
              <w:rPr>
                <w:rFonts w:ascii="???-18030" w:hAnsi="???-18030" w:eastAsia="Times New Roman" w:cs="???-18030"/>
                <w:sz w:val="18"/>
                <w:szCs w:val="18"/>
              </w:rPr>
            </w:pPr>
          </w:p>
        </w:tc>
        <w:tc>
          <w:tcPr>
            <w:tcW w:w="1134" w:type="dxa"/>
          </w:tcPr>
          <w:p w14:paraId="42A65F26">
            <w:pPr>
              <w:spacing w:line="360" w:lineRule="auto"/>
              <w:jc w:val="center"/>
              <w:rPr>
                <w:rFonts w:ascii="???-18030" w:hAnsi="???-18030" w:eastAsia="Times New Roman" w:cs="???-18030"/>
                <w:sz w:val="18"/>
                <w:szCs w:val="18"/>
              </w:rPr>
            </w:pPr>
          </w:p>
        </w:tc>
      </w:tr>
      <w:tr w14:paraId="4EF6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top"/>
          </w:tcPr>
          <w:p w14:paraId="15875C79">
            <w:pPr>
              <w:spacing w:line="360" w:lineRule="auto"/>
              <w:jc w:val="center"/>
              <w:rPr>
                <w:rFonts w:hint="default" w:ascii="Times New Roman" w:hAnsi="Times New Roman" w:cs="Times New Roman"/>
                <w:color w:val="000000" w:themeColor="text1"/>
                <w:kern w:val="0"/>
                <w:szCs w:val="21"/>
                <w:lang w:val="en-US" w:eastAsia="zh-CN"/>
              </w:rPr>
            </w:pPr>
            <w:r>
              <w:rPr>
                <w:rFonts w:hint="default" w:ascii="Times New Roman" w:hAnsi="Times New Roman" w:cs="Times New Roman"/>
                <w:color w:val="000000" w:themeColor="text1"/>
                <w:kern w:val="0"/>
                <w:szCs w:val="21"/>
                <w:lang w:val="en-US" w:eastAsia="zh-CN"/>
              </w:rPr>
              <w:t>1</w:t>
            </w:r>
            <w:r>
              <w:rPr>
                <w:rFonts w:hint="eastAsia" w:cs="Times New Roman"/>
                <w:color w:val="000000" w:themeColor="text1"/>
                <w:kern w:val="0"/>
                <w:szCs w:val="21"/>
                <w:lang w:val="en-US" w:eastAsia="zh-CN"/>
              </w:rPr>
              <w:t>6</w:t>
            </w:r>
          </w:p>
        </w:tc>
        <w:tc>
          <w:tcPr>
            <w:tcW w:w="2951" w:type="dxa"/>
            <w:shd w:val="clear" w:color="auto" w:fill="auto"/>
            <w:vAlign w:val="center"/>
          </w:tcPr>
          <w:p w14:paraId="696E3B85">
            <w:pPr>
              <w:rPr>
                <w:rFonts w:hint="default" w:eastAsiaTheme="minorEastAsia"/>
                <w:sz w:val="18"/>
                <w:szCs w:val="18"/>
                <w:lang w:val="en-US" w:eastAsia="zh-CN"/>
              </w:rPr>
            </w:pPr>
            <w:r>
              <w:rPr>
                <w:rFonts w:hint="eastAsia" w:eastAsiaTheme="minorEastAsia"/>
                <w:b/>
                <w:bCs/>
                <w:sz w:val="18"/>
                <w:szCs w:val="18"/>
                <w:lang w:val="en-US" w:eastAsia="zh-CN"/>
              </w:rPr>
              <w:t>启动前文件：</w:t>
            </w:r>
          </w:p>
          <w:p w14:paraId="79C5BE0C">
            <w:pPr>
              <w:rPr>
                <w:rFonts w:ascii="Times New Roman" w:hAnsi="Times New Roman" w:eastAsia="新宋体-18030" w:cs="Times New Roman"/>
                <w:bCs/>
                <w:kern w:val="2"/>
                <w:sz w:val="18"/>
                <w:szCs w:val="18"/>
                <w:lang w:val="en-US" w:eastAsia="zh-CN" w:bidi="ar-SA"/>
              </w:rPr>
            </w:pPr>
            <w:r>
              <w:rPr>
                <w:rFonts w:eastAsiaTheme="minorEastAsia"/>
                <w:sz w:val="18"/>
                <w:szCs w:val="18"/>
              </w:rPr>
              <w:t>在试验方案中涉及的医学、实验室、专业技术操作和相关检测的参考值和参考值范围</w:t>
            </w:r>
            <w:r>
              <w:rPr>
                <w:rFonts w:hint="eastAsia" w:eastAsiaTheme="minorEastAsia"/>
                <w:b/>
                <w:bCs/>
                <w:sz w:val="18"/>
                <w:szCs w:val="18"/>
              </w:rPr>
              <w:t>（PI签字或申办方盖章）</w:t>
            </w:r>
          </w:p>
        </w:tc>
        <w:tc>
          <w:tcPr>
            <w:tcW w:w="4522" w:type="dxa"/>
            <w:shd w:val="clear" w:color="auto" w:fill="auto"/>
            <w:vAlign w:val="center"/>
          </w:tcPr>
          <w:p w14:paraId="528B7A23">
            <w:pPr>
              <w:jc w:val="left"/>
              <w:rPr>
                <w:rFonts w:eastAsiaTheme="minorEastAsia"/>
                <w:sz w:val="18"/>
                <w:szCs w:val="18"/>
              </w:rPr>
            </w:pPr>
            <w:r>
              <w:rPr>
                <w:rFonts w:hint="eastAsia" w:eastAsiaTheme="minorEastAsia"/>
                <w:sz w:val="18"/>
                <w:szCs w:val="18"/>
              </w:rPr>
              <w:t>1.</w:t>
            </w:r>
            <w:r>
              <w:rPr>
                <w:rFonts w:eastAsiaTheme="minorEastAsia"/>
                <w:sz w:val="18"/>
                <w:szCs w:val="18"/>
              </w:rPr>
              <w:t>如在本院检测项目，请研究团队协助提供</w:t>
            </w:r>
            <w:r>
              <w:rPr>
                <w:rFonts w:hint="eastAsia" w:eastAsiaTheme="minorEastAsia"/>
                <w:sz w:val="18"/>
                <w:szCs w:val="18"/>
              </w:rPr>
              <w:t>，并</w:t>
            </w:r>
            <w:r>
              <w:rPr>
                <w:rFonts w:hint="eastAsia" w:eastAsiaTheme="minorEastAsia"/>
                <w:b/>
                <w:bCs/>
                <w:sz w:val="18"/>
                <w:szCs w:val="18"/>
              </w:rPr>
              <w:t>由PI签字</w:t>
            </w:r>
          </w:p>
          <w:p w14:paraId="0110EBE6">
            <w:pPr>
              <w:jc w:val="left"/>
              <w:rPr>
                <w:rFonts w:ascii="Times New Roman" w:hAnsi="Times New Roman" w:cs="Times New Roman" w:eastAsiaTheme="minorEastAsia"/>
                <w:kern w:val="2"/>
                <w:sz w:val="18"/>
                <w:szCs w:val="18"/>
                <w:lang w:val="en-US" w:eastAsia="zh-CN" w:bidi="ar-SA"/>
              </w:rPr>
            </w:pPr>
            <w:r>
              <w:rPr>
                <w:rFonts w:hint="eastAsia" w:eastAsiaTheme="minorEastAsia"/>
                <w:sz w:val="18"/>
                <w:szCs w:val="18"/>
              </w:rPr>
              <w:t>2.涉及第三方检测的项目需要由</w:t>
            </w:r>
            <w:r>
              <w:rPr>
                <w:rFonts w:hint="eastAsia" w:eastAsiaTheme="minorEastAsia"/>
                <w:b/>
                <w:bCs/>
                <w:sz w:val="18"/>
                <w:szCs w:val="18"/>
              </w:rPr>
              <w:t>申办方盖章。</w:t>
            </w:r>
          </w:p>
        </w:tc>
        <w:tc>
          <w:tcPr>
            <w:tcW w:w="1265" w:type="dxa"/>
          </w:tcPr>
          <w:p w14:paraId="2AA92F2A">
            <w:pPr>
              <w:spacing w:line="360" w:lineRule="auto"/>
              <w:jc w:val="center"/>
              <w:rPr>
                <w:rFonts w:ascii="???-18030" w:hAnsi="???-18030" w:eastAsia="Times New Roman" w:cs="???-18030"/>
                <w:sz w:val="18"/>
                <w:szCs w:val="18"/>
              </w:rPr>
            </w:pPr>
          </w:p>
        </w:tc>
        <w:tc>
          <w:tcPr>
            <w:tcW w:w="1134" w:type="dxa"/>
          </w:tcPr>
          <w:p w14:paraId="063DDB4F">
            <w:pPr>
              <w:spacing w:line="360" w:lineRule="auto"/>
              <w:jc w:val="center"/>
              <w:rPr>
                <w:rFonts w:ascii="???-18030" w:hAnsi="???-18030" w:eastAsia="Times New Roman" w:cs="???-18030"/>
                <w:sz w:val="18"/>
                <w:szCs w:val="18"/>
              </w:rPr>
            </w:pPr>
          </w:p>
        </w:tc>
      </w:tr>
      <w:tr w14:paraId="578A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top"/>
          </w:tcPr>
          <w:p w14:paraId="47796289">
            <w:pPr>
              <w:spacing w:line="360" w:lineRule="auto"/>
              <w:jc w:val="center"/>
              <w:rPr>
                <w:rFonts w:hint="default" w:ascii="Times New Roman" w:hAnsi="Times New Roman" w:cs="Times New Roman"/>
                <w:color w:val="000000" w:themeColor="text1"/>
                <w:kern w:val="0"/>
                <w:szCs w:val="21"/>
                <w:lang w:val="en-US" w:eastAsia="zh-CN"/>
              </w:rPr>
            </w:pPr>
            <w:r>
              <w:rPr>
                <w:rFonts w:hint="default" w:ascii="Times New Roman" w:hAnsi="Times New Roman" w:cs="Times New Roman"/>
                <w:color w:val="000000" w:themeColor="text1"/>
                <w:kern w:val="0"/>
                <w:szCs w:val="21"/>
                <w:lang w:val="en-US" w:eastAsia="zh-CN"/>
              </w:rPr>
              <w:t>1</w:t>
            </w:r>
            <w:r>
              <w:rPr>
                <w:rFonts w:hint="eastAsia" w:cs="Times New Roman"/>
                <w:color w:val="000000" w:themeColor="text1"/>
                <w:kern w:val="0"/>
                <w:szCs w:val="21"/>
                <w:lang w:val="en-US" w:eastAsia="zh-CN"/>
              </w:rPr>
              <w:t>7</w:t>
            </w:r>
          </w:p>
        </w:tc>
        <w:tc>
          <w:tcPr>
            <w:tcW w:w="2951" w:type="dxa"/>
            <w:shd w:val="clear" w:color="auto" w:fill="auto"/>
            <w:vAlign w:val="center"/>
          </w:tcPr>
          <w:p w14:paraId="5EDFCF7C">
            <w:pPr>
              <w:jc w:val="left"/>
              <w:rPr>
                <w:b/>
                <w:bCs/>
                <w:sz w:val="18"/>
                <w:szCs w:val="18"/>
              </w:rPr>
            </w:pPr>
            <w:r>
              <w:rPr>
                <w:rFonts w:hint="eastAsia" w:eastAsiaTheme="minorEastAsia"/>
                <w:b/>
                <w:bCs/>
                <w:sz w:val="18"/>
                <w:szCs w:val="18"/>
                <w:lang w:val="en-US" w:eastAsia="zh-CN"/>
              </w:rPr>
              <w:t>启动前文件：</w:t>
            </w:r>
          </w:p>
          <w:p w14:paraId="6FA72A43">
            <w:pPr>
              <w:jc w:val="left"/>
              <w:rPr>
                <w:rFonts w:ascii="Times New Roman" w:hAnsi="Times New Roman" w:eastAsia="新宋体-18030" w:cs="Times New Roman"/>
                <w:bCs/>
                <w:kern w:val="2"/>
                <w:sz w:val="18"/>
                <w:szCs w:val="18"/>
                <w:lang w:val="en-US" w:eastAsia="zh-CN" w:bidi="ar-SA"/>
              </w:rPr>
            </w:pPr>
            <w:r>
              <w:rPr>
                <w:sz w:val="18"/>
                <w:szCs w:val="18"/>
              </w:rPr>
              <w:t>盲法试验的揭盲程序（如适用）</w:t>
            </w:r>
          </w:p>
        </w:tc>
        <w:tc>
          <w:tcPr>
            <w:tcW w:w="4522" w:type="dxa"/>
            <w:shd w:val="clear" w:color="auto" w:fill="auto"/>
            <w:vAlign w:val="center"/>
          </w:tcPr>
          <w:p w14:paraId="3BFC42F8">
            <w:pPr>
              <w:jc w:val="left"/>
              <w:rPr>
                <w:rFonts w:ascii="Times New Roman" w:hAnsi="Times New Roman" w:cs="Times New Roman" w:eastAsiaTheme="minorEastAsia"/>
                <w:kern w:val="2"/>
                <w:sz w:val="18"/>
                <w:szCs w:val="18"/>
                <w:lang w:val="en-US" w:eastAsia="zh-CN" w:bidi="ar-SA"/>
              </w:rPr>
            </w:pPr>
            <w:r>
              <w:rPr>
                <w:rFonts w:eastAsiaTheme="minorEastAsia"/>
                <w:sz w:val="18"/>
                <w:szCs w:val="18"/>
              </w:rPr>
              <w:t>如为盲法试验，则需要提供；证明紧急状况时，如何识别已设盲的试验药物信息，并且不会破坏其他受试者的盲态</w:t>
            </w:r>
          </w:p>
        </w:tc>
        <w:tc>
          <w:tcPr>
            <w:tcW w:w="1265" w:type="dxa"/>
          </w:tcPr>
          <w:p w14:paraId="34FDC163">
            <w:pPr>
              <w:spacing w:line="360" w:lineRule="auto"/>
              <w:jc w:val="center"/>
              <w:rPr>
                <w:rFonts w:ascii="???-18030" w:hAnsi="???-18030" w:eastAsia="Times New Roman" w:cs="???-18030"/>
                <w:sz w:val="18"/>
                <w:szCs w:val="18"/>
              </w:rPr>
            </w:pPr>
          </w:p>
        </w:tc>
        <w:tc>
          <w:tcPr>
            <w:tcW w:w="1134" w:type="dxa"/>
          </w:tcPr>
          <w:p w14:paraId="57DD63E3">
            <w:pPr>
              <w:spacing w:line="360" w:lineRule="auto"/>
              <w:jc w:val="center"/>
              <w:rPr>
                <w:rFonts w:ascii="???-18030" w:hAnsi="???-18030" w:eastAsia="Times New Roman" w:cs="???-18030"/>
                <w:sz w:val="18"/>
                <w:szCs w:val="18"/>
              </w:rPr>
            </w:pPr>
          </w:p>
        </w:tc>
      </w:tr>
      <w:tr w14:paraId="1F13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top"/>
          </w:tcPr>
          <w:p w14:paraId="261996FC">
            <w:pPr>
              <w:spacing w:line="360" w:lineRule="auto"/>
              <w:jc w:val="center"/>
              <w:rPr>
                <w:rFonts w:hint="default" w:ascii="Times New Roman" w:hAnsi="Times New Roman" w:cs="Times New Roman"/>
                <w:color w:val="000000" w:themeColor="text1"/>
                <w:kern w:val="0"/>
                <w:szCs w:val="21"/>
                <w:lang w:val="en-US" w:eastAsia="zh-CN"/>
              </w:rPr>
            </w:pPr>
            <w:r>
              <w:rPr>
                <w:rFonts w:hint="default" w:ascii="Times New Roman" w:hAnsi="Times New Roman" w:cs="Times New Roman"/>
                <w:color w:val="000000" w:themeColor="text1"/>
                <w:kern w:val="0"/>
                <w:szCs w:val="21"/>
                <w:lang w:val="en-US" w:eastAsia="zh-CN"/>
              </w:rPr>
              <w:t>1</w:t>
            </w:r>
            <w:r>
              <w:rPr>
                <w:rFonts w:hint="eastAsia" w:cs="Times New Roman"/>
                <w:color w:val="000000" w:themeColor="text1"/>
                <w:kern w:val="0"/>
                <w:szCs w:val="21"/>
                <w:lang w:val="en-US" w:eastAsia="zh-CN"/>
              </w:rPr>
              <w:t>8</w:t>
            </w:r>
          </w:p>
        </w:tc>
        <w:tc>
          <w:tcPr>
            <w:tcW w:w="2951" w:type="dxa"/>
            <w:shd w:val="clear" w:color="auto" w:fill="auto"/>
            <w:vAlign w:val="top"/>
          </w:tcPr>
          <w:p w14:paraId="2B700AF4">
            <w:pPr>
              <w:jc w:val="left"/>
              <w:rPr>
                <w:rFonts w:hint="default" w:eastAsiaTheme="minorEastAsia"/>
                <w:sz w:val="18"/>
                <w:szCs w:val="18"/>
                <w:lang w:val="en-US" w:eastAsia="zh-CN"/>
              </w:rPr>
            </w:pPr>
            <w:r>
              <w:rPr>
                <w:rFonts w:hint="eastAsia" w:eastAsiaTheme="minorEastAsia"/>
                <w:b/>
                <w:bCs/>
                <w:sz w:val="18"/>
                <w:szCs w:val="18"/>
                <w:lang w:val="en-US" w:eastAsia="zh-CN"/>
              </w:rPr>
              <w:t>启动前文件：</w:t>
            </w:r>
          </w:p>
          <w:p w14:paraId="510D7AF6">
            <w:pPr>
              <w:jc w:val="left"/>
              <w:rPr>
                <w:rFonts w:eastAsia="新宋体-18030"/>
                <w:bCs/>
                <w:color w:val="000000" w:themeColor="text1"/>
                <w:sz w:val="18"/>
                <w:szCs w:val="18"/>
                <w:lang w:val="en-US" w:eastAsia="zh-CN"/>
              </w:rPr>
            </w:pPr>
            <w:r>
              <w:rPr>
                <w:rFonts w:hint="eastAsia"/>
                <w:sz w:val="18"/>
                <w:szCs w:val="18"/>
                <w:lang w:eastAsia="zh-CN"/>
              </w:rPr>
              <w:t>《</w:t>
            </w:r>
            <w:r>
              <w:rPr>
                <w:sz w:val="18"/>
                <w:szCs w:val="18"/>
              </w:rPr>
              <w:t>医工部</w:t>
            </w:r>
            <w:r>
              <w:rPr>
                <w:rFonts w:hint="eastAsia"/>
                <w:sz w:val="18"/>
                <w:szCs w:val="18"/>
                <w:lang w:val="en-US" w:eastAsia="zh-CN"/>
              </w:rPr>
              <w:t>试验</w:t>
            </w:r>
            <w:r>
              <w:rPr>
                <w:rFonts w:hint="eastAsia" w:eastAsia="新宋体-18030"/>
                <w:bCs/>
                <w:color w:val="000000" w:themeColor="text1"/>
                <w:sz w:val="18"/>
                <w:szCs w:val="18"/>
              </w:rPr>
              <w:t>对照医疗器械使用申请表》</w:t>
            </w:r>
            <w:r>
              <w:rPr>
                <w:rFonts w:eastAsia="新宋体-18030"/>
                <w:bCs/>
                <w:color w:val="000000" w:themeColor="text1"/>
                <w:sz w:val="18"/>
                <w:szCs w:val="18"/>
              </w:rPr>
              <w:t>（如适用）</w:t>
            </w:r>
            <w:r>
              <w:rPr>
                <w:rFonts w:hint="eastAsia" w:eastAsia="新宋体-18030"/>
                <w:b/>
                <w:bCs w:val="0"/>
                <w:color w:val="000000" w:themeColor="text1"/>
                <w:sz w:val="18"/>
                <w:szCs w:val="18"/>
                <w:lang w:eastAsia="zh-CN"/>
              </w:rPr>
              <w:t>（</w:t>
            </w:r>
            <w:r>
              <w:rPr>
                <w:rFonts w:hint="eastAsia" w:eastAsia="新宋体-18030"/>
                <w:b/>
                <w:bCs w:val="0"/>
                <w:color w:val="000000" w:themeColor="text1"/>
                <w:sz w:val="18"/>
                <w:szCs w:val="18"/>
                <w:lang w:val="en-US" w:eastAsia="zh-CN"/>
              </w:rPr>
              <w:t>PI签字</w:t>
            </w:r>
            <w:r>
              <w:rPr>
                <w:rFonts w:hint="eastAsia" w:eastAsia="新宋体-18030"/>
                <w:b/>
                <w:bCs w:val="0"/>
                <w:color w:val="000000" w:themeColor="text1"/>
                <w:sz w:val="18"/>
                <w:szCs w:val="18"/>
                <w:lang w:eastAsia="zh-CN"/>
              </w:rPr>
              <w:t>）</w:t>
            </w:r>
          </w:p>
        </w:tc>
        <w:tc>
          <w:tcPr>
            <w:tcW w:w="4522" w:type="dxa"/>
            <w:shd w:val="clear" w:color="auto" w:fill="auto"/>
            <w:vAlign w:val="top"/>
          </w:tcPr>
          <w:p w14:paraId="18421638">
            <w:pPr>
              <w:jc w:val="left"/>
              <w:rPr>
                <w:rFonts w:eastAsiaTheme="minorEastAsia"/>
                <w:sz w:val="18"/>
                <w:szCs w:val="18"/>
              </w:rPr>
            </w:pPr>
            <w:r>
              <w:rPr>
                <w:rFonts w:hint="eastAsia" w:eastAsiaTheme="minorEastAsia"/>
                <w:sz w:val="18"/>
                <w:szCs w:val="18"/>
                <w:lang w:val="en-US" w:eastAsia="zh-CN"/>
              </w:rPr>
              <w:t>1.</w:t>
            </w:r>
            <w:r>
              <w:rPr>
                <w:rFonts w:eastAsiaTheme="minorEastAsia"/>
                <w:sz w:val="18"/>
                <w:szCs w:val="18"/>
              </w:rPr>
              <w:t>PI需要签字确认</w:t>
            </w:r>
          </w:p>
          <w:p w14:paraId="1F50DE5E">
            <w:pPr>
              <w:jc w:val="left"/>
              <w:rPr>
                <w:rFonts w:hint="eastAsia" w:eastAsiaTheme="minorEastAsia"/>
                <w:sz w:val="18"/>
                <w:szCs w:val="18"/>
                <w:lang w:val="en-US" w:eastAsia="zh-CN"/>
              </w:rPr>
            </w:pPr>
            <w:r>
              <w:rPr>
                <w:rFonts w:hint="eastAsia" w:eastAsiaTheme="minorEastAsia"/>
                <w:sz w:val="18"/>
                <w:szCs w:val="18"/>
                <w:lang w:val="en-US" w:eastAsia="zh-CN"/>
              </w:rPr>
              <w:t>2.详见机构官网《临床试验中对照医疗器械审批、验收SOP》</w:t>
            </w:r>
          </w:p>
          <w:p w14:paraId="7263EE9B">
            <w:pPr>
              <w:jc w:val="left"/>
              <w:rPr>
                <w:rFonts w:hint="default" w:eastAsiaTheme="minorEastAsia"/>
                <w:sz w:val="18"/>
                <w:szCs w:val="18"/>
                <w:lang w:val="en-US" w:eastAsia="zh-CN"/>
              </w:rPr>
            </w:pPr>
            <w:r>
              <w:rPr>
                <w:rFonts w:hint="eastAsia" w:eastAsiaTheme="minorEastAsia"/>
                <w:sz w:val="18"/>
                <w:szCs w:val="18"/>
                <w:lang w:val="en-US" w:eastAsia="zh-CN"/>
              </w:rPr>
              <w:t>3.签字后纸质版放ISF</w:t>
            </w:r>
          </w:p>
        </w:tc>
        <w:tc>
          <w:tcPr>
            <w:tcW w:w="1265" w:type="dxa"/>
          </w:tcPr>
          <w:p w14:paraId="1BCD3B9C">
            <w:pPr>
              <w:spacing w:line="360" w:lineRule="auto"/>
              <w:jc w:val="center"/>
              <w:rPr>
                <w:rFonts w:ascii="???-18030" w:hAnsi="???-18030" w:eastAsia="Times New Roman" w:cs="???-18030"/>
                <w:sz w:val="18"/>
                <w:szCs w:val="18"/>
              </w:rPr>
            </w:pPr>
          </w:p>
        </w:tc>
        <w:tc>
          <w:tcPr>
            <w:tcW w:w="1134" w:type="dxa"/>
          </w:tcPr>
          <w:p w14:paraId="1C421229">
            <w:pPr>
              <w:spacing w:line="360" w:lineRule="auto"/>
              <w:jc w:val="center"/>
              <w:rPr>
                <w:rFonts w:ascii="???-18030" w:hAnsi="???-18030" w:eastAsia="Times New Roman" w:cs="???-18030"/>
                <w:sz w:val="18"/>
                <w:szCs w:val="18"/>
              </w:rPr>
            </w:pPr>
          </w:p>
        </w:tc>
      </w:tr>
    </w:tbl>
    <w:p w14:paraId="52E58D57">
      <w:pPr>
        <w:ind w:left="-182" w:leftChars="-428" w:hanging="717" w:hangingChars="299"/>
        <w:rPr>
          <w:sz w:val="24"/>
        </w:rPr>
      </w:pPr>
    </w:p>
    <w:p w14:paraId="0A23D792">
      <w:pPr>
        <w:ind w:left="-212" w:leftChars="-328" w:hanging="477" w:hangingChars="199"/>
        <w:rPr>
          <w:rFonts w:hint="default" w:eastAsia="宋体"/>
          <w:sz w:val="24"/>
        </w:rPr>
      </w:pPr>
      <w:r>
        <w:rPr>
          <w:rFonts w:hint="default" w:eastAsia="宋体"/>
          <w:sz w:val="24"/>
        </w:rPr>
        <w:t>机构</w:t>
      </w:r>
      <w:r>
        <w:rPr>
          <w:rFonts w:hint="default" w:eastAsia="宋体"/>
          <w:sz w:val="24"/>
          <w:lang w:val="en-US" w:eastAsia="zh-CN"/>
        </w:rPr>
        <w:t>立项专员</w:t>
      </w:r>
      <w:r>
        <w:rPr>
          <w:rFonts w:hint="default" w:eastAsia="宋体"/>
          <w:sz w:val="24"/>
        </w:rPr>
        <w:t xml:space="preserve">签字：                        </w:t>
      </w:r>
      <w:r>
        <w:rPr>
          <w:rFonts w:hint="default" w:eastAsia="宋体"/>
          <w:sz w:val="24"/>
          <w:lang w:val="en-US" w:eastAsia="zh-CN"/>
        </w:rPr>
        <w:t>机构</w:t>
      </w:r>
      <w:r>
        <w:rPr>
          <w:rFonts w:hint="default" w:eastAsia="宋体"/>
          <w:sz w:val="24"/>
        </w:rPr>
        <w:t>质控员复审签字：</w:t>
      </w:r>
    </w:p>
    <w:p w14:paraId="4BDA4AA1">
      <w:pPr>
        <w:ind w:left="-421" w:leftChars="-604" w:hanging="847" w:hangingChars="471"/>
        <w:rPr>
          <w:rFonts w:hint="default" w:eastAsia="宋体"/>
          <w:sz w:val="18"/>
          <w:szCs w:val="18"/>
        </w:rPr>
      </w:pPr>
    </w:p>
    <w:p w14:paraId="13EDA1DC">
      <w:pPr>
        <w:ind w:left="-375" w:leftChars="-412" w:hanging="490" w:hangingChars="271"/>
        <w:jc w:val="left"/>
        <w:rPr>
          <w:sz w:val="15"/>
          <w:szCs w:val="15"/>
        </w:rPr>
      </w:pPr>
      <w:r>
        <w:rPr>
          <w:rFonts w:hint="default" w:eastAsia="宋体"/>
          <w:b/>
          <w:bCs/>
          <w:sz w:val="18"/>
          <w:szCs w:val="18"/>
        </w:rPr>
        <w:t>备注：</w:t>
      </w:r>
    </w:p>
    <w:p w14:paraId="4CB2AE99">
      <w:pPr>
        <w:numPr>
          <w:ilvl w:val="0"/>
          <w:numId w:val="1"/>
        </w:numPr>
        <w:spacing w:line="276" w:lineRule="auto"/>
        <w:ind w:left="-265" w:leftChars="-126"/>
        <w:rPr>
          <w:rFonts w:hint="default" w:eastAsia="宋体"/>
          <w:sz w:val="18"/>
          <w:szCs w:val="18"/>
        </w:rPr>
      </w:pPr>
      <w:r>
        <w:rPr>
          <w:rFonts w:hint="default" w:eastAsia="宋体"/>
          <w:sz w:val="18"/>
          <w:szCs w:val="18"/>
        </w:rPr>
        <w:t>标注了“</w:t>
      </w:r>
      <w:r>
        <w:rPr>
          <w:rFonts w:hint="default" w:eastAsia="宋体"/>
          <w:bCs/>
          <w:sz w:val="18"/>
          <w:szCs w:val="18"/>
        </w:rPr>
        <w:t>▲</w:t>
      </w:r>
      <w:r>
        <w:rPr>
          <w:rFonts w:hint="default" w:eastAsia="宋体"/>
          <w:sz w:val="18"/>
          <w:szCs w:val="18"/>
        </w:rPr>
        <w:t>”的内容为立项时需要递交的必备资料，</w:t>
      </w:r>
      <w:r>
        <w:rPr>
          <w:rFonts w:hint="default" w:eastAsia="宋体"/>
          <w:b/>
          <w:sz w:val="18"/>
          <w:szCs w:val="18"/>
        </w:rPr>
        <w:t>务必资料齐全后再递交，资料不齐者不予受理</w:t>
      </w:r>
      <w:r>
        <w:rPr>
          <w:rFonts w:hint="default" w:eastAsia="宋体"/>
          <w:sz w:val="18"/>
          <w:szCs w:val="18"/>
        </w:rPr>
        <w:t>；</w:t>
      </w:r>
      <w:r>
        <w:rPr>
          <w:rFonts w:hint="default" w:eastAsia="宋体"/>
          <w:color w:val="FF0000"/>
          <w:sz w:val="18"/>
          <w:szCs w:val="18"/>
        </w:rPr>
        <w:t>非“</w:t>
      </w:r>
      <w:r>
        <w:rPr>
          <w:rFonts w:hint="default" w:eastAsia="宋体"/>
          <w:bCs/>
          <w:color w:val="FF0000"/>
          <w:sz w:val="18"/>
          <w:szCs w:val="18"/>
        </w:rPr>
        <w:t>▲</w:t>
      </w:r>
      <w:r>
        <w:rPr>
          <w:rFonts w:hint="default" w:eastAsia="宋体"/>
          <w:color w:val="FF0000"/>
          <w:sz w:val="18"/>
          <w:szCs w:val="18"/>
        </w:rPr>
        <w:t>”的文件</w:t>
      </w:r>
      <w:r>
        <w:rPr>
          <w:rFonts w:hint="default" w:eastAsia="宋体"/>
          <w:color w:val="FF0000"/>
          <w:sz w:val="18"/>
          <w:szCs w:val="18"/>
          <w:lang w:val="en-US" w:eastAsia="zh-CN"/>
        </w:rPr>
        <w:t>或暂时无法提供的文件，</w:t>
      </w:r>
      <w:r>
        <w:rPr>
          <w:rFonts w:hint="default" w:eastAsia="宋体"/>
          <w:sz w:val="18"/>
          <w:szCs w:val="18"/>
          <w:lang w:val="en-US" w:eastAsia="zh-CN"/>
        </w:rPr>
        <w:t>请在</w:t>
      </w:r>
      <w:r>
        <w:rPr>
          <w:rFonts w:hint="default" w:eastAsia="宋体"/>
          <w:b/>
          <w:bCs/>
          <w:color w:val="FF0000"/>
          <w:sz w:val="18"/>
          <w:szCs w:val="18"/>
        </w:rPr>
        <w:t>启动会前一次性递交</w:t>
      </w:r>
      <w:r>
        <w:rPr>
          <w:rFonts w:hint="default" w:eastAsia="宋体"/>
          <w:sz w:val="18"/>
          <w:szCs w:val="18"/>
        </w:rPr>
        <w:t>齐全，递交前CRA先行按照审核要点审核，在相应栏内打“√”。</w:t>
      </w:r>
    </w:p>
    <w:p w14:paraId="32E4EFA9">
      <w:pPr>
        <w:numPr>
          <w:ilvl w:val="0"/>
          <w:numId w:val="1"/>
        </w:numPr>
        <w:spacing w:line="276" w:lineRule="auto"/>
        <w:ind w:left="-265" w:leftChars="-126"/>
        <w:rPr>
          <w:rFonts w:hint="default" w:eastAsia="宋体"/>
          <w:sz w:val="18"/>
          <w:szCs w:val="18"/>
        </w:rPr>
      </w:pPr>
      <w:r>
        <w:rPr>
          <w:rFonts w:hint="default" w:eastAsia="宋体"/>
          <w:sz w:val="18"/>
          <w:szCs w:val="18"/>
        </w:rPr>
        <w:t>所有文件按此表顺序递交，不得自行删减，</w:t>
      </w:r>
      <w:r>
        <w:rPr>
          <w:rFonts w:hint="default" w:eastAsia="宋体"/>
          <w:color w:val="FF0000"/>
          <w:sz w:val="18"/>
          <w:szCs w:val="18"/>
        </w:rPr>
        <w:t>需在表格的递交文件清单一栏中标明各项资料的版本号和版本日期。</w:t>
      </w:r>
    </w:p>
    <w:p w14:paraId="444034C8">
      <w:pPr>
        <w:numPr>
          <w:ilvl w:val="0"/>
          <w:numId w:val="1"/>
        </w:numPr>
        <w:spacing w:line="276" w:lineRule="auto"/>
        <w:ind w:left="-265" w:leftChars="-126"/>
        <w:rPr>
          <w:rFonts w:hint="default" w:eastAsia="宋体"/>
          <w:sz w:val="18"/>
          <w:szCs w:val="18"/>
        </w:rPr>
      </w:pPr>
      <w:bookmarkStart w:id="0" w:name="_Hlk14445156"/>
      <w:r>
        <w:rPr>
          <w:rFonts w:hint="default" w:eastAsia="宋体"/>
          <w:sz w:val="18"/>
          <w:szCs w:val="18"/>
        </w:rPr>
        <w:t>申办方提供的资料</w:t>
      </w:r>
      <w:r>
        <w:rPr>
          <w:rFonts w:hint="default" w:eastAsia="宋体"/>
          <w:color w:val="FF0000"/>
          <w:sz w:val="18"/>
          <w:szCs w:val="18"/>
        </w:rPr>
        <w:t>均需盖章后递交</w:t>
      </w:r>
      <w:r>
        <w:rPr>
          <w:rFonts w:hint="default" w:eastAsia="宋体"/>
          <w:sz w:val="18"/>
          <w:szCs w:val="18"/>
        </w:rPr>
        <w:t>。用黑色双孔活页文件夹装订好（做好竖标签），其中一套交药物临床试验机构，一套留研究者存档，项目数据库锁库前应将“研究者存档”的全部资料送回药物临床试验机构归档。</w:t>
      </w:r>
      <w:bookmarkEnd w:id="0"/>
      <w:r>
        <w:rPr>
          <w:rFonts w:hint="default" w:eastAsia="宋体"/>
          <w:sz w:val="18"/>
          <w:szCs w:val="18"/>
        </w:rPr>
        <w:t>具体装订要求可参考文件《临床试验立项申请资料准备须知》。</w:t>
      </w:r>
    </w:p>
    <w:p w14:paraId="4698C624">
      <w:pPr>
        <w:numPr>
          <w:ilvl w:val="0"/>
          <w:numId w:val="1"/>
        </w:numPr>
        <w:spacing w:line="276" w:lineRule="auto"/>
        <w:ind w:left="-265" w:leftChars="-126"/>
        <w:rPr>
          <w:rFonts w:hint="default" w:eastAsia="宋体"/>
          <w:sz w:val="18"/>
          <w:szCs w:val="18"/>
        </w:rPr>
      </w:pPr>
      <w:r>
        <w:rPr>
          <w:rFonts w:hint="default" w:eastAsia="宋体"/>
          <w:sz w:val="18"/>
          <w:szCs w:val="18"/>
        </w:rPr>
        <w:t>由于伦理需要递交的材料与机构递交材料略有不同，伦理初始审查申请材料请到医院官网下载伦理初始审查送审文件清单，按照伦理相关要求递交，伦理咨询电话：</w:t>
      </w:r>
      <w:r>
        <w:rPr>
          <w:rFonts w:hint="eastAsia" w:cs="Times New Roman"/>
          <w:sz w:val="18"/>
          <w:szCs w:val="18"/>
          <w:lang w:val="en-US" w:eastAsia="zh-CN"/>
        </w:rPr>
        <w:t>020-</w:t>
      </w:r>
      <w:r>
        <w:rPr>
          <w:rFonts w:hint="default" w:eastAsia="宋体"/>
          <w:sz w:val="18"/>
          <w:szCs w:val="18"/>
        </w:rPr>
        <w:t>87330631。</w:t>
      </w:r>
    </w:p>
    <w:p w14:paraId="7BDE3964">
      <w:pPr>
        <w:widowControl/>
        <w:numPr>
          <w:ilvl w:val="0"/>
          <w:numId w:val="1"/>
        </w:numPr>
        <w:spacing w:line="276" w:lineRule="auto"/>
        <w:ind w:left="-265" w:leftChars="-126"/>
        <w:jc w:val="left"/>
        <w:rPr>
          <w:rFonts w:hint="default" w:eastAsia="宋体"/>
          <w:sz w:val="18"/>
          <w:szCs w:val="18"/>
        </w:rPr>
      </w:pPr>
      <w:r>
        <w:rPr>
          <w:rFonts w:hint="default" w:eastAsia="宋体"/>
          <w:sz w:val="18"/>
          <w:szCs w:val="18"/>
        </w:rPr>
        <w:t>CRA、CRC至少有半年以上工作经验；GCP证书需为国家局、学会或医院牵头举办的培训会议发放的证书。</w:t>
      </w:r>
      <w:r>
        <w:rPr>
          <w:rFonts w:hint="default"/>
          <w:sz w:val="18"/>
          <w:szCs w:val="18"/>
          <w:lang w:val="en-US"/>
        </w:rPr>
        <w:t>6</w:t>
      </w:r>
      <w:r>
        <w:rPr>
          <w:rFonts w:hint="eastAsia"/>
          <w:sz w:val="18"/>
          <w:szCs w:val="18"/>
          <w:lang w:val="en-US" w:eastAsia="zh-CN"/>
        </w:rPr>
        <w:t>、</w:t>
      </w:r>
      <w:r>
        <w:rPr>
          <w:rFonts w:hint="eastAsia" w:eastAsiaTheme="minorEastAsia"/>
          <w:b/>
          <w:bCs/>
          <w:i/>
          <w:iCs/>
          <w:sz w:val="18"/>
          <w:szCs w:val="18"/>
        </w:rPr>
        <w:t>我院不接受对照组仪器设备采用租借方式进入院内进行试验。</w:t>
      </w:r>
    </w:p>
    <w:p w14:paraId="1D54B8DE">
      <w:pPr>
        <w:widowControl/>
        <w:numPr>
          <w:ilvl w:val="-1"/>
          <w:numId w:val="0"/>
        </w:numPr>
        <w:spacing w:line="276" w:lineRule="auto"/>
        <w:ind w:left="-265" w:leftChars="-126" w:firstLine="0" w:firstLineChars="0"/>
        <w:jc w:val="left"/>
        <w:rPr>
          <w:rFonts w:hint="default" w:eastAsia="宋体"/>
          <w:sz w:val="18"/>
          <w:szCs w:val="18"/>
        </w:rPr>
      </w:pPr>
      <w:r>
        <w:rPr>
          <w:rFonts w:hint="default"/>
          <w:sz w:val="18"/>
          <w:szCs w:val="18"/>
          <w:lang w:val="en-US"/>
        </w:rPr>
        <w:t>7</w:t>
      </w:r>
      <w:r>
        <w:rPr>
          <w:rFonts w:hint="eastAsia"/>
          <w:sz w:val="18"/>
          <w:szCs w:val="18"/>
          <w:lang w:val="en-US" w:eastAsia="zh-CN"/>
        </w:rPr>
        <w:t>、</w:t>
      </w:r>
      <w:r>
        <w:rPr>
          <w:rFonts w:hint="default" w:eastAsia="宋体"/>
          <w:sz w:val="18"/>
          <w:szCs w:val="18"/>
        </w:rPr>
        <w:t>病历报告表：请确认涵盖了国家药监局发布的医疗医械临床试验病历报告表范本的全部元素。（请特别注意是否有遗漏“器械缺陷”）。</w:t>
      </w:r>
    </w:p>
    <w:p w14:paraId="75AE22E1">
      <w:pPr>
        <w:widowControl/>
        <w:numPr>
          <w:ilvl w:val="-1"/>
          <w:numId w:val="0"/>
        </w:numPr>
        <w:spacing w:line="276" w:lineRule="auto"/>
        <w:ind w:left="-265" w:leftChars="-126" w:firstLine="0" w:firstLineChars="0"/>
        <w:jc w:val="left"/>
        <w:rPr>
          <w:rFonts w:hint="eastAsia"/>
          <w:sz w:val="18"/>
          <w:szCs w:val="18"/>
          <w:lang w:val="en-US" w:eastAsia="zh-CN"/>
        </w:rPr>
      </w:pPr>
      <w:r>
        <w:rPr>
          <w:rFonts w:hint="default"/>
          <w:sz w:val="18"/>
          <w:szCs w:val="18"/>
          <w:lang w:val="en-US"/>
        </w:rPr>
        <w:t>8</w:t>
      </w:r>
      <w:r>
        <w:rPr>
          <w:rFonts w:hint="eastAsia"/>
          <w:sz w:val="18"/>
          <w:szCs w:val="18"/>
          <w:lang w:val="en-US" w:eastAsia="zh-CN"/>
        </w:rPr>
        <w:t>、重要提示：</w:t>
      </w:r>
      <w:r>
        <w:rPr>
          <w:rFonts w:hint="default" w:ascii="Calibri" w:hAnsi="Calibri" w:cs="Calibri"/>
          <w:sz w:val="18"/>
          <w:szCs w:val="18"/>
          <w:lang w:val="en-US" w:eastAsia="zh-CN"/>
        </w:rPr>
        <w:t>①</w:t>
      </w:r>
      <w:r>
        <w:rPr>
          <w:rFonts w:hint="eastAsia"/>
          <w:sz w:val="18"/>
          <w:szCs w:val="18"/>
          <w:lang w:val="en-US" w:eastAsia="zh-CN"/>
        </w:rPr>
        <w:t>申办方/CRA务必预留足够时间（建议至少提前2周）协助研究团队完成我院临床试验项目管理系统（CTMS）上的方案配置工作，并经机构质控员确认无误后方可进行项目启动，操作详情见《启动前方案配置操作手册》，可至系统使用说明及常见问题处自行下载。</w:t>
      </w:r>
    </w:p>
    <w:p w14:paraId="3CF39547">
      <w:pPr>
        <w:widowControl/>
        <w:numPr>
          <w:ilvl w:val="-1"/>
          <w:numId w:val="0"/>
        </w:numPr>
        <w:spacing w:line="276" w:lineRule="auto"/>
        <w:ind w:left="-265" w:leftChars="-126" w:firstLine="0" w:firstLineChars="0"/>
        <w:jc w:val="left"/>
        <w:rPr>
          <w:rFonts w:hint="default" w:eastAsia="宋体"/>
          <w:sz w:val="18"/>
          <w:szCs w:val="18"/>
        </w:rPr>
      </w:pPr>
      <w:r>
        <w:rPr>
          <w:rFonts w:hint="default" w:ascii="Calibri" w:hAnsi="Calibri" w:cs="Calibri"/>
          <w:sz w:val="18"/>
          <w:szCs w:val="18"/>
          <w:lang w:val="en-US" w:eastAsia="zh-CN"/>
        </w:rPr>
        <w:t>②</w:t>
      </w:r>
      <w:r>
        <w:rPr>
          <w:rFonts w:hint="eastAsia"/>
          <w:sz w:val="18"/>
          <w:szCs w:val="18"/>
          <w:lang w:val="en-US" w:eastAsia="zh-CN"/>
        </w:rPr>
        <w:t>为保证临床试验项目质量，申办方需向我机构提交监查报告和稽查报告。</w:t>
      </w:r>
    </w:p>
    <w:p w14:paraId="0E3C6B8A">
      <w:pPr>
        <w:widowControl/>
        <w:numPr>
          <w:ilvl w:val="-1"/>
          <w:numId w:val="0"/>
        </w:numPr>
        <w:spacing w:line="276" w:lineRule="auto"/>
        <w:ind w:left="-265" w:leftChars="-126" w:firstLine="0" w:firstLineChars="0"/>
        <w:jc w:val="left"/>
        <w:rPr>
          <w:rFonts w:hint="default" w:eastAsia="宋体"/>
          <w:sz w:val="18"/>
          <w:szCs w:val="18"/>
        </w:rPr>
      </w:pPr>
    </w:p>
    <w:p w14:paraId="3EED0928">
      <w:pPr>
        <w:widowControl/>
        <w:numPr>
          <w:ilvl w:val="-1"/>
          <w:numId w:val="0"/>
        </w:numPr>
        <w:spacing w:line="276" w:lineRule="auto"/>
        <w:ind w:left="-265" w:leftChars="-126" w:firstLine="0" w:firstLineChars="0"/>
        <w:jc w:val="left"/>
        <w:rPr>
          <w:rFonts w:hint="default" w:eastAsia="宋体"/>
          <w:sz w:val="18"/>
          <w:szCs w:val="18"/>
        </w:rPr>
      </w:pPr>
    </w:p>
    <w:p w14:paraId="07CF3AF7">
      <w:pPr>
        <w:spacing w:line="360" w:lineRule="auto"/>
        <w:ind w:left="-285" w:leftChars="-136" w:hanging="1"/>
        <w:rPr>
          <w:rFonts w:hint="default" w:eastAsia="宋体"/>
          <w:b/>
          <w:bCs/>
          <w:i w:val="0"/>
          <w:iCs w:val="0"/>
          <w:sz w:val="18"/>
          <w:szCs w:val="18"/>
        </w:rPr>
      </w:pPr>
      <w:r>
        <w:rPr>
          <w:rFonts w:hint="default" w:eastAsia="宋体"/>
          <w:b/>
          <w:bCs/>
          <w:i w:val="0"/>
          <w:iCs w:val="0"/>
          <w:sz w:val="18"/>
          <w:szCs w:val="18"/>
        </w:rPr>
        <w:t>机构地址：</w:t>
      </w:r>
      <w:r>
        <w:rPr>
          <w:rFonts w:hint="eastAsia"/>
          <w:b/>
          <w:bCs/>
          <w:i w:val="0"/>
          <w:iCs w:val="0"/>
          <w:sz w:val="18"/>
          <w:szCs w:val="18"/>
          <w:lang w:val="en-US" w:eastAsia="zh-CN"/>
        </w:rPr>
        <w:t>广州市越秀区农林街道</w:t>
      </w:r>
      <w:r>
        <w:rPr>
          <w:rFonts w:hint="default" w:eastAsia="宋体"/>
          <w:b/>
          <w:bCs/>
          <w:i w:val="0"/>
          <w:iCs w:val="0"/>
          <w:sz w:val="18"/>
          <w:szCs w:val="18"/>
        </w:rPr>
        <w:t>竹丝岗二马路</w:t>
      </w:r>
      <w:r>
        <w:rPr>
          <w:rFonts w:hint="default" w:eastAsia="宋体"/>
          <w:b/>
          <w:bCs/>
          <w:i w:val="0"/>
          <w:iCs w:val="0"/>
          <w:sz w:val="18"/>
          <w:szCs w:val="18"/>
          <w:lang w:val="en-US"/>
        </w:rPr>
        <w:t>5</w:t>
      </w:r>
      <w:r>
        <w:rPr>
          <w:rFonts w:hint="default" w:eastAsia="宋体"/>
          <w:b/>
          <w:bCs/>
          <w:i w:val="0"/>
          <w:iCs w:val="0"/>
          <w:sz w:val="18"/>
          <w:szCs w:val="18"/>
        </w:rPr>
        <w:t>号龙珠大厦写字楼</w:t>
      </w:r>
      <w:r>
        <w:rPr>
          <w:rFonts w:hint="default" w:eastAsia="宋体"/>
          <w:b/>
          <w:bCs/>
          <w:i w:val="0"/>
          <w:iCs w:val="0"/>
          <w:sz w:val="18"/>
          <w:szCs w:val="18"/>
          <w:lang w:val="en-US"/>
        </w:rPr>
        <w:t>2</w:t>
      </w:r>
      <w:r>
        <w:rPr>
          <w:rFonts w:hint="default" w:eastAsia="宋体"/>
          <w:b/>
          <w:bCs/>
          <w:i w:val="0"/>
          <w:iCs w:val="0"/>
          <w:sz w:val="18"/>
          <w:szCs w:val="18"/>
        </w:rPr>
        <w:t xml:space="preserve">楼 </w:t>
      </w:r>
      <w:r>
        <w:rPr>
          <w:rFonts w:hint="eastAsia"/>
          <w:b/>
          <w:bCs/>
          <w:i w:val="0"/>
          <w:iCs w:val="0"/>
          <w:sz w:val="18"/>
          <w:szCs w:val="18"/>
          <w:lang w:eastAsia="zh-CN"/>
        </w:rPr>
        <w:t>（</w:t>
      </w:r>
      <w:r>
        <w:rPr>
          <w:rFonts w:hint="eastAsia"/>
          <w:b/>
          <w:bCs/>
          <w:i w:val="0"/>
          <w:iCs w:val="0"/>
          <w:sz w:val="18"/>
          <w:szCs w:val="18"/>
          <w:lang w:val="en-US" w:eastAsia="zh-CN"/>
        </w:rPr>
        <w:t>出电梯右拐</w:t>
      </w:r>
      <w:r>
        <w:rPr>
          <w:rFonts w:hint="eastAsia"/>
          <w:b/>
          <w:bCs/>
          <w:i w:val="0"/>
          <w:iCs w:val="0"/>
          <w:sz w:val="18"/>
          <w:szCs w:val="18"/>
          <w:lang w:eastAsia="zh-CN"/>
        </w:rPr>
        <w:t>）</w:t>
      </w:r>
      <w:r>
        <w:rPr>
          <w:rFonts w:hint="default" w:eastAsia="宋体"/>
          <w:b/>
          <w:bCs/>
          <w:i w:val="0"/>
          <w:iCs w:val="0"/>
          <w:sz w:val="18"/>
          <w:szCs w:val="18"/>
        </w:rPr>
        <w:t xml:space="preserve"> </w:t>
      </w:r>
    </w:p>
    <w:p w14:paraId="6A34AC4F">
      <w:pPr>
        <w:spacing w:line="360" w:lineRule="auto"/>
        <w:ind w:left="-285" w:leftChars="-136" w:hanging="1"/>
        <w:rPr>
          <w:rFonts w:hint="default" w:eastAsia="宋体"/>
          <w:b/>
          <w:bCs/>
          <w:i w:val="0"/>
          <w:iCs w:val="0"/>
          <w:sz w:val="18"/>
          <w:szCs w:val="18"/>
        </w:rPr>
      </w:pPr>
      <w:r>
        <w:rPr>
          <w:rFonts w:hint="eastAsia"/>
          <w:b/>
          <w:bCs/>
          <w:i w:val="0"/>
          <w:iCs w:val="0"/>
          <w:sz w:val="18"/>
          <w:szCs w:val="18"/>
          <w:lang w:val="en-US" w:eastAsia="zh-CN"/>
        </w:rPr>
        <w:t>机构</w:t>
      </w:r>
      <w:r>
        <w:rPr>
          <w:rFonts w:hint="default" w:eastAsia="宋体"/>
          <w:b/>
          <w:bCs/>
          <w:i w:val="0"/>
          <w:iCs w:val="0"/>
          <w:sz w:val="18"/>
          <w:szCs w:val="18"/>
        </w:rPr>
        <w:t xml:space="preserve">联系电话：020-87755766-8185；87331952（FAX） </w:t>
      </w:r>
    </w:p>
    <w:p w14:paraId="02E355E9">
      <w:pPr>
        <w:spacing w:line="360" w:lineRule="auto"/>
        <w:ind w:left="-285" w:leftChars="-136" w:hanging="1"/>
        <w:rPr>
          <w:rFonts w:hint="eastAsia" w:eastAsia="宋体"/>
          <w:b/>
          <w:bCs/>
          <w:i w:val="0"/>
          <w:iCs w:val="0"/>
          <w:lang w:eastAsia="zh-CN"/>
        </w:rPr>
      </w:pPr>
      <w:r>
        <w:rPr>
          <w:rFonts w:hint="eastAsia"/>
          <w:b/>
          <w:bCs/>
          <w:i w:val="0"/>
          <w:iCs w:val="0"/>
          <w:sz w:val="18"/>
          <w:szCs w:val="18"/>
          <w:lang w:val="en-US" w:eastAsia="zh-CN"/>
        </w:rPr>
        <w:t>机构邮箱：</w:t>
      </w:r>
      <w:r>
        <w:rPr>
          <w:rFonts w:hint="default" w:eastAsia="宋体"/>
          <w:b/>
          <w:bCs/>
          <w:i w:val="0"/>
          <w:iCs w:val="0"/>
          <w:sz w:val="18"/>
          <w:szCs w:val="18"/>
        </w:rPr>
        <w:t>Em</w:t>
      </w:r>
      <w:r>
        <w:rPr>
          <w:rFonts w:hint="default" w:eastAsia="宋体"/>
          <w:b/>
          <w:bCs/>
          <w:i w:val="0"/>
          <w:iCs w:val="0"/>
          <w:szCs w:val="21"/>
        </w:rPr>
        <w:t>ail：</w:t>
      </w:r>
      <w:r>
        <w:rPr>
          <w:rFonts w:hint="default"/>
          <w:b/>
          <w:bCs/>
          <w:i w:val="0"/>
          <w:iCs w:val="0"/>
        </w:rPr>
        <w:t>ctc1983@mail.sysu.edu.cn</w:t>
      </w:r>
      <w:r>
        <w:rPr>
          <w:rFonts w:hint="eastAsia"/>
          <w:b/>
          <w:bCs/>
          <w:i w:val="0"/>
          <w:iCs w:val="0"/>
          <w:lang w:eastAsia="zh-CN"/>
        </w:rPr>
        <w:t>（</w:t>
      </w:r>
      <w:r>
        <w:rPr>
          <w:rFonts w:hint="eastAsia"/>
          <w:b/>
          <w:bCs/>
          <w:i w:val="0"/>
          <w:iCs w:val="0"/>
          <w:lang w:val="en-US" w:eastAsia="zh-CN"/>
        </w:rPr>
        <w:t>调研、立项、合同、遗传办沟通专用</w:t>
      </w:r>
      <w:r>
        <w:rPr>
          <w:rFonts w:hint="eastAsia"/>
          <w:b/>
          <w:bCs/>
          <w:i w:val="0"/>
          <w:iCs w:val="0"/>
          <w:lang w:eastAsia="zh-CN"/>
        </w:rPr>
        <w:t>）</w:t>
      </w:r>
    </w:p>
    <w:p w14:paraId="187762A0">
      <w:pPr>
        <w:spacing w:line="360" w:lineRule="auto"/>
        <w:ind w:left="-285" w:leftChars="-136" w:hanging="1"/>
        <w:rPr>
          <w:rFonts w:hint="default"/>
          <w:b/>
          <w:bCs/>
          <w:i w:val="0"/>
          <w:iCs w:val="0"/>
        </w:rPr>
      </w:pPr>
      <w:r>
        <w:rPr>
          <w:rFonts w:hint="default"/>
          <w:b/>
          <w:bCs/>
          <w:i w:val="0"/>
          <w:iCs w:val="0"/>
        </w:rPr>
        <w:fldChar w:fldCharType="begin"/>
      </w:r>
      <w:r>
        <w:rPr>
          <w:rFonts w:hint="default"/>
          <w:b/>
          <w:bCs/>
          <w:i w:val="0"/>
          <w:iCs w:val="0"/>
        </w:rPr>
        <w:instrText xml:space="preserve"> HYPERLINK "mailto:CTC-2005@163.com（SUSAR" </w:instrText>
      </w:r>
      <w:r>
        <w:rPr>
          <w:rFonts w:hint="default"/>
          <w:b/>
          <w:bCs/>
          <w:i w:val="0"/>
          <w:iCs w:val="0"/>
        </w:rPr>
        <w:fldChar w:fldCharType="separate"/>
      </w:r>
      <w:r>
        <w:rPr>
          <w:rFonts w:hint="default" w:eastAsia="宋体"/>
          <w:b/>
          <w:bCs/>
          <w:i w:val="0"/>
          <w:iCs w:val="0"/>
          <w:sz w:val="18"/>
          <w:szCs w:val="18"/>
        </w:rPr>
        <w:t>CTC-2005@163.com（SUSAR</w:t>
      </w:r>
      <w:r>
        <w:rPr>
          <w:rFonts w:hint="default" w:eastAsia="宋体"/>
          <w:b/>
          <w:bCs/>
          <w:i w:val="0"/>
          <w:iCs w:val="0"/>
          <w:sz w:val="18"/>
          <w:szCs w:val="18"/>
        </w:rPr>
        <w:fldChar w:fldCharType="end"/>
      </w:r>
      <w:r>
        <w:rPr>
          <w:rFonts w:hint="default" w:eastAsia="宋体"/>
          <w:b/>
          <w:bCs/>
          <w:i w:val="0"/>
          <w:iCs w:val="0"/>
          <w:sz w:val="18"/>
          <w:szCs w:val="18"/>
        </w:rPr>
        <w:t>上报专用）</w:t>
      </w:r>
    </w:p>
    <w:p w14:paraId="1521150A">
      <w:pPr>
        <w:spacing w:line="360" w:lineRule="auto"/>
        <w:ind w:left="-285" w:leftChars="-136" w:hanging="1"/>
        <w:rPr>
          <w:rFonts w:hint="default" w:eastAsia="宋体"/>
          <w:b/>
          <w:bCs/>
          <w:i w:val="0"/>
          <w:iCs w:val="0"/>
          <w:sz w:val="18"/>
          <w:szCs w:val="18"/>
        </w:rPr>
      </w:pPr>
      <w:r>
        <w:rPr>
          <w:rFonts w:hint="eastAsia" w:cs="Times New Roman"/>
          <w:b/>
          <w:bCs/>
          <w:i w:val="0"/>
          <w:iCs w:val="0"/>
          <w:sz w:val="18"/>
          <w:szCs w:val="18"/>
          <w:lang w:val="en-US" w:eastAsia="zh-CN"/>
        </w:rPr>
        <w:t>机构</w:t>
      </w:r>
      <w:r>
        <w:rPr>
          <w:rFonts w:hint="default" w:eastAsia="宋体"/>
          <w:b/>
          <w:bCs/>
          <w:i w:val="0"/>
          <w:iCs w:val="0"/>
          <w:sz w:val="18"/>
          <w:szCs w:val="18"/>
        </w:rPr>
        <w:t>官网地址：http://www.gzsums.net/，具体信息见“临床试验专栏</w:t>
      </w:r>
      <w:r>
        <w:rPr>
          <w:rFonts w:hint="eastAsia" w:cs="Times New Roman"/>
          <w:b/>
          <w:bCs/>
          <w:i w:val="0"/>
          <w:iCs w:val="0"/>
          <w:sz w:val="18"/>
          <w:szCs w:val="18"/>
          <w:lang w:eastAsia="zh-CN"/>
        </w:rPr>
        <w:t>”</w:t>
      </w:r>
      <w:r>
        <w:rPr>
          <w:rFonts w:hint="default" w:eastAsia="宋体"/>
          <w:b/>
          <w:bCs/>
          <w:i w:val="0"/>
          <w:iCs w:val="0"/>
          <w:sz w:val="18"/>
          <w:szCs w:val="18"/>
        </w:rPr>
        <w:t>；</w:t>
      </w:r>
    </w:p>
    <w:p w14:paraId="145DEBCF">
      <w:pPr>
        <w:spacing w:line="360" w:lineRule="auto"/>
        <w:ind w:left="-285" w:leftChars="-136" w:hanging="1"/>
        <w:rPr>
          <w:rFonts w:hint="default" w:eastAsia="宋体"/>
          <w:b/>
          <w:bCs/>
          <w:i w:val="0"/>
          <w:iCs w:val="0"/>
          <w:sz w:val="18"/>
          <w:szCs w:val="18"/>
        </w:rPr>
      </w:pPr>
      <w:r>
        <w:rPr>
          <w:rFonts w:hint="default" w:ascii="Times New Roman" w:hAnsi="Times New Roman" w:eastAsia="宋体" w:cs="Times New Roman"/>
          <w:b/>
          <w:bCs/>
          <w:i w:val="0"/>
          <w:iCs w:val="0"/>
          <w:sz w:val="18"/>
          <w:szCs w:val="18"/>
          <w:lang w:val="en-US" w:eastAsia="zh-CN"/>
        </w:rPr>
        <w:t>CTMS网址：https://htgcp.gzsums.net/HTGCP/</w:t>
      </w:r>
    </w:p>
    <w:p w14:paraId="5D57E1C6">
      <w:pPr>
        <w:spacing w:line="360" w:lineRule="auto"/>
        <w:ind w:left="-285" w:leftChars="-136" w:hanging="1"/>
        <w:rPr>
          <w:rFonts w:hint="default" w:eastAsia="宋体"/>
          <w:b/>
          <w:bCs/>
          <w:i w:val="0"/>
          <w:iCs w:val="0"/>
          <w:sz w:val="18"/>
          <w:szCs w:val="18"/>
          <w:lang w:val="en-US" w:eastAsia="zh-CN"/>
        </w:rPr>
      </w:pPr>
      <w:r>
        <w:rPr>
          <w:rFonts w:hint="eastAsia"/>
          <w:b/>
          <w:bCs/>
          <w:i w:val="0"/>
          <w:iCs w:val="0"/>
          <w:sz w:val="18"/>
          <w:szCs w:val="18"/>
          <w:lang w:val="en-US" w:eastAsia="zh-CN"/>
        </w:rPr>
        <w:t>官方</w:t>
      </w:r>
      <w:r>
        <w:rPr>
          <w:rFonts w:hint="default" w:eastAsia="宋体"/>
          <w:b/>
          <w:bCs/>
          <w:i w:val="0"/>
          <w:iCs w:val="0"/>
          <w:sz w:val="18"/>
          <w:szCs w:val="18"/>
        </w:rPr>
        <w:t>微信公众号：请搜索“中山大学附属第一医院临床试验”并关注。</w:t>
      </w:r>
    </w:p>
    <w:p w14:paraId="2A26170E">
      <w:pPr>
        <w:ind w:left="-361" w:leftChars="-428" w:hanging="538" w:hangingChars="299"/>
        <w:rPr>
          <w:sz w:val="18"/>
          <w:szCs w:val="18"/>
        </w:rPr>
      </w:pPr>
    </w:p>
    <w:sectPr>
      <w:pgSz w:w="11906" w:h="16838"/>
      <w:pgMar w:top="283" w:right="1800" w:bottom="454" w:left="1800" w:header="851" w:footer="992" w:gutter="0"/>
      <w:cols w:space="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syy-CCH" w:date="2024-07-24T11:41:49Z" w:initials="zsyy-CCH">
    <w:p w14:paraId="641C26F4">
      <w:pPr>
        <w:pStyle w:val="2"/>
        <w:rPr>
          <w:rFonts w:hint="default" w:eastAsia="宋体"/>
          <w:lang w:val="en-US" w:eastAsia="zh-CN"/>
        </w:rPr>
      </w:pPr>
      <w:r>
        <w:rPr>
          <w:rFonts w:hint="eastAsia"/>
          <w:lang w:val="en-US" w:eastAsia="zh-CN"/>
        </w:rPr>
        <w:t>打印前请删除批注。</w:t>
      </w:r>
    </w:p>
  </w:comment>
  <w:comment w:id="1" w:author="zsyy-CCH" w:date="2024-07-24T11:41:27Z" w:initials="zsyy-CCH">
    <w:p w14:paraId="72A9E7AA">
      <w:pPr>
        <w:pStyle w:val="2"/>
        <w:rPr>
          <w:rFonts w:hint="default" w:eastAsia="宋体"/>
          <w:lang w:val="en-US" w:eastAsia="zh-CN"/>
        </w:rPr>
      </w:pPr>
      <w:r>
        <w:rPr>
          <w:rFonts w:hint="eastAsia"/>
          <w:lang w:val="en-US" w:eastAsia="zh-CN"/>
        </w:rPr>
        <w:t>打印前请删除此备注。</w:t>
      </w:r>
    </w:p>
  </w:comment>
  <w:comment w:id="2" w:author="zsyy-CCH" w:date="2024-07-23T17:45:07Z" w:initials="zsyy-CCH">
    <w:p w14:paraId="7CA5426C">
      <w:pPr>
        <w:numPr>
          <w:ilvl w:val="0"/>
          <w:numId w:val="0"/>
        </w:numPr>
        <w:jc w:val="left"/>
        <w:rPr>
          <w:rFonts w:hint="eastAsia"/>
          <w:sz w:val="18"/>
          <w:szCs w:val="18"/>
          <w:lang w:val="en-US" w:eastAsia="zh-CN"/>
        </w:rPr>
      </w:pPr>
      <w:r>
        <w:rPr>
          <w:rFonts w:hint="eastAsia" w:ascii="Times New Roman" w:hAnsi="Times New Roman" w:eastAsia="宋体" w:cs="Times New Roman"/>
          <w:kern w:val="2"/>
          <w:sz w:val="18"/>
          <w:szCs w:val="18"/>
          <w:lang w:val="en-US" w:eastAsia="zh-CN" w:bidi="ar-SA"/>
        </w:rPr>
        <w:t>1.</w:t>
      </w:r>
      <w:r>
        <w:rPr>
          <w:rFonts w:hint="eastAsia"/>
          <w:sz w:val="18"/>
          <w:szCs w:val="18"/>
          <w:lang w:val="en-US" w:eastAsia="zh-CN"/>
        </w:rPr>
        <w:t>申办方上传的电子版《立项审批表》，如信息无误后，</w:t>
      </w:r>
      <w:r>
        <w:rPr>
          <w:rFonts w:hint="eastAsia"/>
          <w:sz w:val="18"/>
          <w:szCs w:val="18"/>
          <w:highlight w:val="yellow"/>
          <w:lang w:val="en-US" w:eastAsia="zh-CN"/>
        </w:rPr>
        <w:t>由机构打印（一式两份）并签字。申办方到机构递交纸质版立项资料时领取即可</w:t>
      </w:r>
      <w:r>
        <w:rPr>
          <w:rFonts w:hint="eastAsia"/>
          <w:sz w:val="18"/>
          <w:szCs w:val="18"/>
          <w:lang w:val="en-US" w:eastAsia="zh-CN"/>
        </w:rPr>
        <w:t>；</w:t>
      </w:r>
    </w:p>
    <w:p w14:paraId="5027C853">
      <w:pPr>
        <w:pStyle w:val="2"/>
      </w:pPr>
      <w:r>
        <w:rPr>
          <w:rFonts w:hint="eastAsia"/>
          <w:sz w:val="18"/>
          <w:szCs w:val="18"/>
          <w:lang w:val="en-US" w:eastAsia="zh-CN"/>
        </w:rPr>
        <w:t>2.领取机构签字版《立项审批表》后，尽快扫描上传至CTMS系统。</w:t>
      </w:r>
    </w:p>
  </w:comment>
  <w:comment w:id="3" w:author="zsyy-CCH" w:date="2024-07-24T09:41:17Z" w:initials="zsyy-CCH">
    <w:p w14:paraId="107958F1">
      <w:pPr>
        <w:pStyle w:val="2"/>
        <w:rPr>
          <w:rFonts w:hint="default"/>
          <w:sz w:val="18"/>
          <w:szCs w:val="18"/>
          <w:lang w:val="en-US" w:eastAsia="zh-CN"/>
        </w:rPr>
      </w:pPr>
      <w:r>
        <w:rPr>
          <w:rFonts w:hint="eastAsia"/>
          <w:sz w:val="18"/>
          <w:szCs w:val="18"/>
          <w:lang w:val="en-US" w:eastAsia="zh-CN"/>
        </w:rPr>
        <w:t>1.</w:t>
      </w:r>
      <w:r>
        <w:rPr>
          <w:rFonts w:hint="eastAsia"/>
          <w:sz w:val="18"/>
          <w:szCs w:val="18"/>
          <w:highlight w:val="yellow"/>
          <w:lang w:val="en-US" w:eastAsia="zh-CN"/>
        </w:rPr>
        <w:t>一式两份</w:t>
      </w:r>
    </w:p>
    <w:p w14:paraId="58856FCF">
      <w:pPr>
        <w:pStyle w:val="2"/>
      </w:pPr>
      <w:r>
        <w:rPr>
          <w:rFonts w:hint="eastAsia"/>
          <w:sz w:val="18"/>
          <w:szCs w:val="18"/>
          <w:lang w:val="en-US" w:eastAsia="zh-CN"/>
        </w:rPr>
        <w:t>2.申办方到机构递交纸质版立项资料时，机构填写受理情况，领取机构受理的《临床试验申请书》后，尽快扫描上传至CTMS系统。</w:t>
      </w:r>
    </w:p>
  </w:comment>
  <w:comment w:id="4" w:author="zsyy-CCH" w:date="2024-07-24T11:58:10Z" w:initials="zsyy-CCH">
    <w:p w14:paraId="64FD0312">
      <w:pPr>
        <w:pStyle w:val="2"/>
        <w:rPr>
          <w:rFonts w:hint="default" w:eastAsia="宋体"/>
          <w:lang w:val="en-US" w:eastAsia="zh-CN"/>
        </w:rPr>
      </w:pPr>
      <w:r>
        <w:rPr>
          <w:rFonts w:hint="eastAsia"/>
          <w:lang w:val="en-US" w:eastAsia="zh-CN"/>
        </w:rPr>
        <w:t>若有中、英文版方案，请递交纸质版中文方案，</w:t>
      </w:r>
      <w:r>
        <w:rPr>
          <w:rFonts w:hint="eastAsia"/>
          <w:highlight w:val="yellow"/>
          <w:lang w:val="en-US" w:eastAsia="zh-CN"/>
        </w:rPr>
        <w:t>英文方案请刻盘</w:t>
      </w:r>
      <w:r>
        <w:rPr>
          <w:rFonts w:hint="eastAsia"/>
          <w:lang w:val="en-US" w:eastAsia="zh-CN"/>
        </w:rPr>
        <w:t>。</w:t>
      </w:r>
    </w:p>
    <w:p w14:paraId="6A1FBED3">
      <w:pPr>
        <w:pStyle w:val="2"/>
      </w:pPr>
    </w:p>
  </w:comment>
  <w:comment w:id="5" w:author="zsyy-CCH" w:date="2024-07-24T11:58:21Z" w:initials="zsyy-CCH">
    <w:p w14:paraId="745BC6ED">
      <w:pPr>
        <w:pStyle w:val="2"/>
        <w:rPr>
          <w:rFonts w:hint="default"/>
          <w:lang w:val="en-US"/>
        </w:rPr>
      </w:pPr>
      <w:r>
        <w:rPr>
          <w:rFonts w:hint="eastAsia"/>
          <w:lang w:val="en-US" w:eastAsia="zh-CN"/>
        </w:rPr>
        <w:t>若有中、英文版研究者手册，请递交纸质版中文研究者手册，</w:t>
      </w:r>
      <w:r>
        <w:rPr>
          <w:rFonts w:hint="eastAsia"/>
          <w:highlight w:val="yellow"/>
          <w:lang w:val="en-US" w:eastAsia="zh-CN"/>
        </w:rPr>
        <w:t>英文研究者手册请刻盘</w:t>
      </w:r>
      <w:r>
        <w:rPr>
          <w:rFonts w:hint="eastAsia"/>
          <w:lang w:val="en-US" w:eastAsia="zh-CN"/>
        </w:rPr>
        <w:t>。可同方案一同刻盘.</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41C26F4" w15:done="0"/>
  <w15:commentEx w15:paraId="72A9E7AA" w15:done="0"/>
  <w15:commentEx w15:paraId="5027C853" w15:done="0"/>
  <w15:commentEx w15:paraId="58856FCF" w15:done="0"/>
  <w15:commentEx w15:paraId="6A1FBED3" w15:done="0"/>
  <w15:commentEx w15:paraId="745BC6E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18030">
    <w:altName w:val="Courier New"/>
    <w:panose1 w:val="00000000000000000000"/>
    <w:charset w:val="00"/>
    <w:family w:val="auto"/>
    <w:pitch w:val="default"/>
    <w:sig w:usb0="00000000" w:usb1="00000000" w:usb2="00000000" w:usb3="00000000" w:csb0="00000001" w:csb1="00000000"/>
  </w:font>
  <w:font w:name="新宋体-18030">
    <w:altName w:val="宋体"/>
    <w:panose1 w:val="00000000000000000000"/>
    <w:charset w:val="86"/>
    <w:family w:val="auto"/>
    <w:pitch w:val="default"/>
    <w:sig w:usb0="00000000" w:usb1="00000000" w:usb2="0000001E" w:usb3="00000000" w:csb0="003C004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19387"/>
    <w:multiLevelType w:val="singleLevel"/>
    <w:tmpl w:val="9E619387"/>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syy-CCH">
    <w15:presenceInfo w15:providerId="None" w15:userId="zsyy-C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JiYmU4ZTk0ZTRkMzdhMmQxNDViOTgwNWU3NjVhYmMifQ=="/>
  </w:docVars>
  <w:rsids>
    <w:rsidRoot w:val="002B5463"/>
    <w:rsid w:val="00035FE4"/>
    <w:rsid w:val="00043436"/>
    <w:rsid w:val="00047637"/>
    <w:rsid w:val="00085606"/>
    <w:rsid w:val="0008561E"/>
    <w:rsid w:val="000A0B5D"/>
    <w:rsid w:val="000B7E41"/>
    <w:rsid w:val="000C5E8E"/>
    <w:rsid w:val="000E17B5"/>
    <w:rsid w:val="001127D4"/>
    <w:rsid w:val="00122C63"/>
    <w:rsid w:val="001539E6"/>
    <w:rsid w:val="001661F5"/>
    <w:rsid w:val="001B44F0"/>
    <w:rsid w:val="001D0669"/>
    <w:rsid w:val="001D4EF2"/>
    <w:rsid w:val="001E1BEC"/>
    <w:rsid w:val="0021518F"/>
    <w:rsid w:val="002204A6"/>
    <w:rsid w:val="002243F8"/>
    <w:rsid w:val="00224E54"/>
    <w:rsid w:val="00242EFF"/>
    <w:rsid w:val="002452E8"/>
    <w:rsid w:val="0024731C"/>
    <w:rsid w:val="0025127F"/>
    <w:rsid w:val="00261466"/>
    <w:rsid w:val="002B40EC"/>
    <w:rsid w:val="002B5463"/>
    <w:rsid w:val="002C3FA9"/>
    <w:rsid w:val="002E009F"/>
    <w:rsid w:val="002E2868"/>
    <w:rsid w:val="002E7837"/>
    <w:rsid w:val="00326BA8"/>
    <w:rsid w:val="00327347"/>
    <w:rsid w:val="003501DE"/>
    <w:rsid w:val="00370936"/>
    <w:rsid w:val="00392644"/>
    <w:rsid w:val="003C6812"/>
    <w:rsid w:val="00402670"/>
    <w:rsid w:val="00404DA8"/>
    <w:rsid w:val="00424A98"/>
    <w:rsid w:val="00474885"/>
    <w:rsid w:val="004A335F"/>
    <w:rsid w:val="004B2A1B"/>
    <w:rsid w:val="004C3CF7"/>
    <w:rsid w:val="004C734C"/>
    <w:rsid w:val="004C77CD"/>
    <w:rsid w:val="004C7A84"/>
    <w:rsid w:val="004D4389"/>
    <w:rsid w:val="004F032A"/>
    <w:rsid w:val="0051333C"/>
    <w:rsid w:val="0052089D"/>
    <w:rsid w:val="00525F86"/>
    <w:rsid w:val="00544916"/>
    <w:rsid w:val="0055281F"/>
    <w:rsid w:val="00560A94"/>
    <w:rsid w:val="005674B8"/>
    <w:rsid w:val="00575FA4"/>
    <w:rsid w:val="00584047"/>
    <w:rsid w:val="00585EC1"/>
    <w:rsid w:val="005A1B4F"/>
    <w:rsid w:val="005B7061"/>
    <w:rsid w:val="005C152E"/>
    <w:rsid w:val="005C6AA9"/>
    <w:rsid w:val="005D723D"/>
    <w:rsid w:val="005E693C"/>
    <w:rsid w:val="00617386"/>
    <w:rsid w:val="00643994"/>
    <w:rsid w:val="00667537"/>
    <w:rsid w:val="00684B4A"/>
    <w:rsid w:val="006A3B0C"/>
    <w:rsid w:val="006C3742"/>
    <w:rsid w:val="006C488A"/>
    <w:rsid w:val="006D14A2"/>
    <w:rsid w:val="006D799F"/>
    <w:rsid w:val="006E5BF1"/>
    <w:rsid w:val="007370A4"/>
    <w:rsid w:val="007A679E"/>
    <w:rsid w:val="007B0977"/>
    <w:rsid w:val="007C1536"/>
    <w:rsid w:val="007C4797"/>
    <w:rsid w:val="007D0BB4"/>
    <w:rsid w:val="007D56CD"/>
    <w:rsid w:val="007F21A3"/>
    <w:rsid w:val="007F2DEB"/>
    <w:rsid w:val="00826C05"/>
    <w:rsid w:val="00846E0E"/>
    <w:rsid w:val="00871ACA"/>
    <w:rsid w:val="008A4A11"/>
    <w:rsid w:val="008B05D8"/>
    <w:rsid w:val="008B11D1"/>
    <w:rsid w:val="008D44EB"/>
    <w:rsid w:val="008D6CD6"/>
    <w:rsid w:val="008D7310"/>
    <w:rsid w:val="008E1F63"/>
    <w:rsid w:val="00923B9D"/>
    <w:rsid w:val="00926E74"/>
    <w:rsid w:val="00927248"/>
    <w:rsid w:val="00943061"/>
    <w:rsid w:val="009473E3"/>
    <w:rsid w:val="00960E2C"/>
    <w:rsid w:val="0096500E"/>
    <w:rsid w:val="00981B39"/>
    <w:rsid w:val="0098464C"/>
    <w:rsid w:val="00984F70"/>
    <w:rsid w:val="0099042E"/>
    <w:rsid w:val="0099449E"/>
    <w:rsid w:val="009A2C0F"/>
    <w:rsid w:val="009C2EE3"/>
    <w:rsid w:val="009C36CA"/>
    <w:rsid w:val="009D1778"/>
    <w:rsid w:val="009E24D2"/>
    <w:rsid w:val="009E3F34"/>
    <w:rsid w:val="009F06CC"/>
    <w:rsid w:val="00A12E59"/>
    <w:rsid w:val="00A16DED"/>
    <w:rsid w:val="00A27D29"/>
    <w:rsid w:val="00A31A4E"/>
    <w:rsid w:val="00A709DF"/>
    <w:rsid w:val="00A85295"/>
    <w:rsid w:val="00A94D64"/>
    <w:rsid w:val="00AB3A95"/>
    <w:rsid w:val="00B11884"/>
    <w:rsid w:val="00B20F10"/>
    <w:rsid w:val="00B30EAC"/>
    <w:rsid w:val="00B40796"/>
    <w:rsid w:val="00B456F6"/>
    <w:rsid w:val="00B6793C"/>
    <w:rsid w:val="00B70431"/>
    <w:rsid w:val="00B86BC1"/>
    <w:rsid w:val="00B9166A"/>
    <w:rsid w:val="00BA3EFC"/>
    <w:rsid w:val="00BB7F37"/>
    <w:rsid w:val="00BE6D75"/>
    <w:rsid w:val="00C1673C"/>
    <w:rsid w:val="00C40C77"/>
    <w:rsid w:val="00C50AAC"/>
    <w:rsid w:val="00C702C8"/>
    <w:rsid w:val="00C75D98"/>
    <w:rsid w:val="00C76490"/>
    <w:rsid w:val="00C94D8C"/>
    <w:rsid w:val="00CE5B07"/>
    <w:rsid w:val="00CF2299"/>
    <w:rsid w:val="00CF69CE"/>
    <w:rsid w:val="00D03A2E"/>
    <w:rsid w:val="00D27A5C"/>
    <w:rsid w:val="00D5727D"/>
    <w:rsid w:val="00D608CF"/>
    <w:rsid w:val="00D6786D"/>
    <w:rsid w:val="00D94910"/>
    <w:rsid w:val="00D960C2"/>
    <w:rsid w:val="00DA2242"/>
    <w:rsid w:val="00DB0F44"/>
    <w:rsid w:val="00DC792F"/>
    <w:rsid w:val="00DD6DB7"/>
    <w:rsid w:val="00DD7B6A"/>
    <w:rsid w:val="00DE70A2"/>
    <w:rsid w:val="00DE7278"/>
    <w:rsid w:val="00DF585F"/>
    <w:rsid w:val="00DF6E18"/>
    <w:rsid w:val="00E076F0"/>
    <w:rsid w:val="00E07FCD"/>
    <w:rsid w:val="00E25653"/>
    <w:rsid w:val="00E34CEA"/>
    <w:rsid w:val="00E36193"/>
    <w:rsid w:val="00E37B64"/>
    <w:rsid w:val="00E53287"/>
    <w:rsid w:val="00E5603B"/>
    <w:rsid w:val="00E82DD6"/>
    <w:rsid w:val="00E84D68"/>
    <w:rsid w:val="00E949ED"/>
    <w:rsid w:val="00EC4C41"/>
    <w:rsid w:val="00ED1C4B"/>
    <w:rsid w:val="00F14B0C"/>
    <w:rsid w:val="00F236B7"/>
    <w:rsid w:val="00F25935"/>
    <w:rsid w:val="00F452D1"/>
    <w:rsid w:val="00F73096"/>
    <w:rsid w:val="00F810FE"/>
    <w:rsid w:val="00F83BAC"/>
    <w:rsid w:val="00F94D5F"/>
    <w:rsid w:val="00FA361A"/>
    <w:rsid w:val="00FD0FF6"/>
    <w:rsid w:val="00FD4A5B"/>
    <w:rsid w:val="01870DC3"/>
    <w:rsid w:val="039225A0"/>
    <w:rsid w:val="07615700"/>
    <w:rsid w:val="07862E7A"/>
    <w:rsid w:val="07DD7C3B"/>
    <w:rsid w:val="082E5A40"/>
    <w:rsid w:val="0B987238"/>
    <w:rsid w:val="0D200071"/>
    <w:rsid w:val="0F90715C"/>
    <w:rsid w:val="132B3175"/>
    <w:rsid w:val="13CC1ACD"/>
    <w:rsid w:val="14687F66"/>
    <w:rsid w:val="16692FD3"/>
    <w:rsid w:val="168C1D7A"/>
    <w:rsid w:val="16F8334A"/>
    <w:rsid w:val="178835F7"/>
    <w:rsid w:val="17FB7B02"/>
    <w:rsid w:val="188A6381"/>
    <w:rsid w:val="19CA7302"/>
    <w:rsid w:val="19CF41F3"/>
    <w:rsid w:val="1B681D3D"/>
    <w:rsid w:val="1BF456FD"/>
    <w:rsid w:val="1C2E13CF"/>
    <w:rsid w:val="1C9C7266"/>
    <w:rsid w:val="1EE97BFD"/>
    <w:rsid w:val="23D5488F"/>
    <w:rsid w:val="23E4479F"/>
    <w:rsid w:val="24E731D3"/>
    <w:rsid w:val="25DA11BB"/>
    <w:rsid w:val="25F61FBD"/>
    <w:rsid w:val="25F74107"/>
    <w:rsid w:val="26F07D02"/>
    <w:rsid w:val="284A1517"/>
    <w:rsid w:val="2986691F"/>
    <w:rsid w:val="2A4A38BE"/>
    <w:rsid w:val="2B4A26B2"/>
    <w:rsid w:val="2CBB7834"/>
    <w:rsid w:val="2CD22CD6"/>
    <w:rsid w:val="2DE34655"/>
    <w:rsid w:val="2DE8439C"/>
    <w:rsid w:val="2E30448B"/>
    <w:rsid w:val="2E3E1EA2"/>
    <w:rsid w:val="2EA00844"/>
    <w:rsid w:val="2FAB128E"/>
    <w:rsid w:val="30A552E2"/>
    <w:rsid w:val="31705DC0"/>
    <w:rsid w:val="32C52505"/>
    <w:rsid w:val="34545B4F"/>
    <w:rsid w:val="345A435A"/>
    <w:rsid w:val="35D55CC8"/>
    <w:rsid w:val="38A5608E"/>
    <w:rsid w:val="38CB15F6"/>
    <w:rsid w:val="39032345"/>
    <w:rsid w:val="396C43C2"/>
    <w:rsid w:val="3A217159"/>
    <w:rsid w:val="3C64296D"/>
    <w:rsid w:val="3C7D7737"/>
    <w:rsid w:val="3DFB4AE2"/>
    <w:rsid w:val="4100248C"/>
    <w:rsid w:val="449B768A"/>
    <w:rsid w:val="45401502"/>
    <w:rsid w:val="46BA2AD3"/>
    <w:rsid w:val="471517EC"/>
    <w:rsid w:val="480F123C"/>
    <w:rsid w:val="485E217E"/>
    <w:rsid w:val="489F70D7"/>
    <w:rsid w:val="48BC2831"/>
    <w:rsid w:val="4A1E3F31"/>
    <w:rsid w:val="4AE008E9"/>
    <w:rsid w:val="4B1B1D22"/>
    <w:rsid w:val="4C19307C"/>
    <w:rsid w:val="4C690960"/>
    <w:rsid w:val="4DBF53EE"/>
    <w:rsid w:val="4E5C7E9C"/>
    <w:rsid w:val="4E5D5951"/>
    <w:rsid w:val="51E40B77"/>
    <w:rsid w:val="54B96A37"/>
    <w:rsid w:val="582E10FD"/>
    <w:rsid w:val="584129AF"/>
    <w:rsid w:val="58FC6154"/>
    <w:rsid w:val="599962EF"/>
    <w:rsid w:val="59EB69F4"/>
    <w:rsid w:val="5AC76764"/>
    <w:rsid w:val="5B245F3A"/>
    <w:rsid w:val="5EC12A79"/>
    <w:rsid w:val="5F3E76BC"/>
    <w:rsid w:val="60673AF3"/>
    <w:rsid w:val="606D5311"/>
    <w:rsid w:val="619F0FB2"/>
    <w:rsid w:val="62253258"/>
    <w:rsid w:val="678C0D48"/>
    <w:rsid w:val="67B31783"/>
    <w:rsid w:val="69A65749"/>
    <w:rsid w:val="6B8B47E3"/>
    <w:rsid w:val="6C716CF8"/>
    <w:rsid w:val="6C971AF3"/>
    <w:rsid w:val="6D1B1B51"/>
    <w:rsid w:val="6D9275D3"/>
    <w:rsid w:val="6F4114D4"/>
    <w:rsid w:val="713E0C25"/>
    <w:rsid w:val="73CD4BF9"/>
    <w:rsid w:val="73EE0C45"/>
    <w:rsid w:val="74BB255D"/>
    <w:rsid w:val="751D0D21"/>
    <w:rsid w:val="752A7987"/>
    <w:rsid w:val="7AD03924"/>
    <w:rsid w:val="7B7746A6"/>
    <w:rsid w:val="7BA902D0"/>
    <w:rsid w:val="7DEB2ADC"/>
    <w:rsid w:val="7FA334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Hyperlink"/>
    <w:qFormat/>
    <w:uiPriority w:val="99"/>
    <w:rPr>
      <w:rFonts w:cs="Times New Roman"/>
      <w:color w:val="0000FF"/>
      <w:u w:val="single"/>
    </w:rPr>
  </w:style>
  <w:style w:type="character" w:styleId="10">
    <w:name w:val="annotation reference"/>
    <w:semiHidden/>
    <w:unhideWhenUsed/>
    <w:qFormat/>
    <w:uiPriority w:val="99"/>
    <w:rPr>
      <w:sz w:val="21"/>
      <w:szCs w:val="21"/>
    </w:rPr>
  </w:style>
  <w:style w:type="character" w:customStyle="1" w:styleId="11">
    <w:name w:val="页眉 字符"/>
    <w:link w:val="5"/>
    <w:qFormat/>
    <w:uiPriority w:val="99"/>
    <w:rPr>
      <w:rFonts w:ascii="Times New Roman" w:hAnsi="Times New Roman"/>
      <w:kern w:val="2"/>
      <w:sz w:val="18"/>
      <w:szCs w:val="18"/>
    </w:rPr>
  </w:style>
  <w:style w:type="character" w:customStyle="1" w:styleId="12">
    <w:name w:val="页脚 字符"/>
    <w:link w:val="4"/>
    <w:qFormat/>
    <w:uiPriority w:val="99"/>
    <w:rPr>
      <w:rFonts w:ascii="Times New Roman" w:hAnsi="Times New Roman"/>
      <w:kern w:val="2"/>
      <w:sz w:val="18"/>
      <w:szCs w:val="18"/>
    </w:rPr>
  </w:style>
  <w:style w:type="character" w:customStyle="1" w:styleId="13">
    <w:name w:val="批注文字 字符"/>
    <w:link w:val="2"/>
    <w:semiHidden/>
    <w:qFormat/>
    <w:uiPriority w:val="99"/>
    <w:rPr>
      <w:rFonts w:ascii="Times New Roman" w:hAnsi="Times New Roman"/>
      <w:kern w:val="2"/>
      <w:sz w:val="21"/>
      <w:szCs w:val="24"/>
    </w:rPr>
  </w:style>
  <w:style w:type="character" w:customStyle="1" w:styleId="14">
    <w:name w:val="批注主题 字符"/>
    <w:link w:val="6"/>
    <w:semiHidden/>
    <w:qFormat/>
    <w:uiPriority w:val="99"/>
    <w:rPr>
      <w:rFonts w:ascii="Times New Roman" w:hAnsi="Times New Roman"/>
      <w:b/>
      <w:bCs/>
      <w:kern w:val="2"/>
      <w:sz w:val="21"/>
      <w:szCs w:val="24"/>
    </w:rPr>
  </w:style>
  <w:style w:type="character" w:customStyle="1" w:styleId="15">
    <w:name w:val="批注框文本 字符"/>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3169</Words>
  <Characters>3558</Characters>
  <Lines>24</Lines>
  <Paragraphs>6</Paragraphs>
  <TotalTime>1</TotalTime>
  <ScaleCrop>false</ScaleCrop>
  <LinksUpToDate>false</LinksUpToDate>
  <CharactersWithSpaces>3959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2019-03-12T00:18:00Z</dcterms:created>
  <dc:creator>Administrator</dc:creator>
  <cp:lastModifiedBy>ZY</cp:lastModifiedBy>
  <cp:lastPrinted>2019-05-24T07:56:00Z</cp:lastPrinted>
  <dcterms:modified xsi:type="dcterms:W3CDTF">2025-07-30T08:58:59Z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32D641AF96F445539E8CD14C107FF2A1</vt:lpwstr>
  </property>
  <property fmtid="{D5CDD505-2E9C-101B-9397-08002B2CF9AE}" pid="4" name="KSOTemplateDocerSaveRecord">
    <vt:lpwstr>eyJoZGlkIjoiMmJiOTcyMTBlNTNmNjA1M2QyNWUxYTRlZmIzNTdhY2YiLCJ1c2VySWQiOiI0MjkyMDAzMTQifQ==</vt:lpwstr>
  </property>
</Properties>
</file>