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894"/>
      </w:tblGrid>
      <w:tr w14:paraId="6EEA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2F7D6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  <w:t>GCP药房审核清单  V4.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  <w:t xml:space="preserve">   202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  <w:t>51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zh-CN"/>
              </w:rPr>
              <w:t>224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32"/>
                <w:szCs w:val="32"/>
              </w:rPr>
              <w:t xml:space="preserve"> </w:t>
            </w:r>
          </w:p>
        </w:tc>
      </w:tr>
      <w:tr w14:paraId="24B1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643AD"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EF7B2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临床试验用药品库存表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（盖受控章）*（线下递交）</w:t>
            </w:r>
          </w:p>
        </w:tc>
      </w:tr>
      <w:tr w14:paraId="2842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157F"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2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7793C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临床试验用药品个人分发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和回收</w:t>
            </w: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登记表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（盖受控章）*（线下递交）</w:t>
            </w:r>
          </w:p>
        </w:tc>
      </w:tr>
      <w:tr w14:paraId="433B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2F61"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3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601F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临床试验用药品运送单</w:t>
            </w:r>
          </w:p>
        </w:tc>
      </w:tr>
      <w:tr w14:paraId="4DC9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DD4B0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4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53E73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授权医院进行剩余或未使用</w:t>
            </w: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药品销毁的授权书（若有）</w:t>
            </w:r>
          </w:p>
        </w:tc>
      </w:tr>
      <w:tr w14:paraId="504E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0B223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BA4F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临床试验用药品退回/销毁单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（盖受控章）*（线下递交）</w:t>
            </w:r>
          </w:p>
        </w:tc>
      </w:tr>
      <w:tr w14:paraId="2D8BB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EA464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6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8211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临床试验用药品（包括试验药、安慰剂及阳性对照药）的药物质量检验报告（可随药物一起寄送）</w:t>
            </w:r>
          </w:p>
        </w:tc>
      </w:tr>
      <w:tr w14:paraId="33B3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9AC1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7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2D71F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临床试验方案“药物管理”章节</w:t>
            </w:r>
          </w:p>
        </w:tc>
      </w:tr>
      <w:tr w14:paraId="32DD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E31F9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8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FC7B8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阳性对照药品购买证明、运货单（可随药物一起寄送）</w:t>
            </w:r>
          </w:p>
        </w:tc>
      </w:tr>
      <w:tr w14:paraId="7C96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2AF9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9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97F55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进口药物需要提交海关通关证明（每一个批号附相对应的中文药检报告），加盖申办方公章</w:t>
            </w:r>
          </w:p>
        </w:tc>
      </w:tr>
      <w:tr w14:paraId="22EA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2A0A5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B67B">
            <w:pPr>
              <w:widowControl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临床试验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通知书/批件</w:t>
            </w: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及药物生产企业GMP证书（无证书提交声明）</w:t>
            </w:r>
          </w:p>
        </w:tc>
      </w:tr>
      <w:tr w14:paraId="7B73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40F9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1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45CE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药物临床试验项目研究小组成员表（参加研究的人员签名样张）</w:t>
            </w:r>
          </w:p>
        </w:tc>
      </w:tr>
      <w:tr w14:paraId="037D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45D75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2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578DA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commentRangeStart w:id="0"/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药柜信息</w:t>
            </w:r>
            <w:commentRangeEnd w:id="0"/>
            <w:r>
              <w:commentReference w:id="0"/>
            </w:r>
          </w:p>
        </w:tc>
      </w:tr>
      <w:tr w14:paraId="252F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6492">
            <w:pPr>
              <w:widowControl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</w:rPr>
              <w:t>13</w:t>
            </w:r>
          </w:p>
        </w:tc>
        <w:tc>
          <w:tcPr>
            <w:tcW w:w="8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22FE">
            <w:pPr>
              <w:widowControl/>
              <w:jc w:val="left"/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</w:pPr>
            <w:commentRangeStart w:id="1"/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试验用药品管理注意事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32"/>
                <w:szCs w:val="32"/>
              </w:rPr>
              <w:t>项</w:t>
            </w:r>
            <w:commentRangeEnd w:id="1"/>
            <w:r>
              <w:commentReference w:id="1"/>
            </w:r>
          </w:p>
        </w:tc>
      </w:tr>
      <w:tr w14:paraId="76EB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5EFADCB">
            <w:pPr>
              <w:widowControl/>
              <w:ind w:left="883" w:hanging="883" w:hangingChars="400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  <w:t>备注：1、请申办者/CRO准备齐全文件并按以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</w:rPr>
              <w:t>上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  <w:t>目录整理成文件夹（黑色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</w:rPr>
              <w:t>，双孔打孔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  <w:t>活页型）及物资办理入库手续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</w:rPr>
              <w:t>；</w:t>
            </w:r>
          </w:p>
        </w:tc>
      </w:tr>
      <w:tr w14:paraId="204BE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8FE9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2"/>
              </w:rPr>
              <w:t xml:space="preserve">      2、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2"/>
              </w:rPr>
              <w:t>带*为受控文件，具体要求请按“纸质文件受控SOP”执行。</w:t>
            </w:r>
          </w:p>
        </w:tc>
      </w:tr>
    </w:tbl>
    <w:p w14:paraId="1AE07CA4"/>
    <w:sectPr>
      <w:pgSz w:w="11906" w:h="16838"/>
      <w:pgMar w:top="1440" w:right="1418" w:bottom="1440" w:left="1418" w:header="851" w:footer="630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Y" w:date="2025-12-24T22:53:40Z" w:initials="zy">
    <w:p w14:paraId="25547F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</w:rPr>
        <w:t>请在CTMS工作文件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-申请指南中下载模板</w:t>
      </w:r>
    </w:p>
  </w:comment>
  <w:comment w:id="1" w:author="ZY" w:date="2025-12-24T22:55:43Z" w:initials="zy">
    <w:p w14:paraId="7A39E494">
      <w:pPr>
        <w:pStyle w:val="2"/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</w:rPr>
        <w:t>请在CTMS工作文件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-申请指南中下载模板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547F77" w15:done="0"/>
  <w15:commentEx w15:paraId="7A39E4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">
    <w15:presenceInfo w15:providerId="None" w15:userId="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kNjJkMTM5ZTUzYzYxZjQ4ZGY2ZGE0ZjU4MjQzZTIifQ=="/>
  </w:docVars>
  <w:rsids>
    <w:rsidRoot w:val="001423CC"/>
    <w:rsid w:val="000E5522"/>
    <w:rsid w:val="001423CC"/>
    <w:rsid w:val="00154BF6"/>
    <w:rsid w:val="002073D2"/>
    <w:rsid w:val="00233B1A"/>
    <w:rsid w:val="00243112"/>
    <w:rsid w:val="002E1D0E"/>
    <w:rsid w:val="002F75C8"/>
    <w:rsid w:val="00334586"/>
    <w:rsid w:val="00372913"/>
    <w:rsid w:val="003A7023"/>
    <w:rsid w:val="003E4F50"/>
    <w:rsid w:val="004A2B26"/>
    <w:rsid w:val="006B6EBE"/>
    <w:rsid w:val="0070612E"/>
    <w:rsid w:val="00735712"/>
    <w:rsid w:val="007E7D8E"/>
    <w:rsid w:val="0081604B"/>
    <w:rsid w:val="00A11B59"/>
    <w:rsid w:val="00C669CB"/>
    <w:rsid w:val="00CD697C"/>
    <w:rsid w:val="00CF1226"/>
    <w:rsid w:val="00D920D8"/>
    <w:rsid w:val="00DA5EE3"/>
    <w:rsid w:val="00DD57D4"/>
    <w:rsid w:val="00E908CD"/>
    <w:rsid w:val="00ED1E78"/>
    <w:rsid w:val="06B863CB"/>
    <w:rsid w:val="1BE55A69"/>
    <w:rsid w:val="21FD030D"/>
    <w:rsid w:val="26257051"/>
    <w:rsid w:val="2FF43DC0"/>
    <w:rsid w:val="36873B55"/>
    <w:rsid w:val="37E17B72"/>
    <w:rsid w:val="44246EDE"/>
    <w:rsid w:val="507E013B"/>
    <w:rsid w:val="517F7A5D"/>
    <w:rsid w:val="5CEB5F56"/>
    <w:rsid w:val="61B5477D"/>
    <w:rsid w:val="63D92799"/>
    <w:rsid w:val="6A1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26F0-2792-4780-91A7-6B9544E2FD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461</Words>
  <Characters>492</Characters>
  <Lines>3</Lines>
  <Paragraphs>1</Paragraphs>
  <TotalTime>7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2024-11-21T09:53:00Z</dcterms:created>
  <dc:creator>WJ</dc:creator>
  <cp:lastModifiedBy>ZY</cp:lastModifiedBy>
  <dcterms:modified xsi:type="dcterms:W3CDTF">2025-12-24T14:56:41Z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B0FCD35532EF41E3841BBBFBE8116193</vt:lpwstr>
  </property>
  <property fmtid="{D5CDD505-2E9C-101B-9397-08002B2CF9AE}" pid="4" name="KSOTemplateDocerSaveRecord">
    <vt:lpwstr>eyJoZGlkIjoiMmJiOTcyMTBlNTNmNjA1M2QyNWUxYTRlZmIzNTdhY2YiLCJ1c2VySWQiOiI0MjkyMDAzMTQifQ==</vt:lpwstr>
  </property>
</Properties>
</file>