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1731C">
      <w:pPr>
        <w:spacing w:line="360" w:lineRule="auto"/>
        <w:jc w:val="center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临床试验稽查准备确认清单</w:t>
      </w:r>
      <w:r>
        <w:rPr>
          <w:rFonts w:ascii="Times New Roman" w:hAnsi="Times New Roman" w:eastAsia="宋体" w:cs="Times New Roman"/>
          <w:szCs w:val="21"/>
        </w:rPr>
        <w:t xml:space="preserve">V1.0  </w:t>
      </w:r>
      <w:r>
        <w:rPr>
          <w:rFonts w:hint="eastAsia" w:ascii="Times New Roman" w:hAnsi="Times New Roman" w:eastAsia="宋体" w:cs="Times New Roman"/>
          <w:szCs w:val="21"/>
        </w:rPr>
        <w:t>20240712</w:t>
      </w:r>
    </w:p>
    <w:tbl>
      <w:tblPr>
        <w:tblStyle w:val="4"/>
        <w:tblW w:w="8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635"/>
        <w:gridCol w:w="3862"/>
        <w:gridCol w:w="1709"/>
      </w:tblGrid>
      <w:tr w14:paraId="27032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6DB5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4DA75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文件清单</w:t>
            </w: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CCD9D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审核要点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83153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机构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签字确认</w:t>
            </w:r>
          </w:p>
        </w:tc>
      </w:tr>
      <w:tr w14:paraId="2121D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FE65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E7864"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GCP证书</w:t>
            </w: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15583"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原则上需为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国家药监局、省药监局或学会联合医院组织的大型GCP培训后获得的GCP证书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5531E"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253E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4E2A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F71A8"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保密承诺书</w:t>
            </w: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96CF3"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加盖公章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，请至机构官网下载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4A7FA"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A4EB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7604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84F40"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稽查函</w:t>
            </w: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96D74"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内容应包括项目全称、科室、PI、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稽查人员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姓名、身份证号码等内容，加盖公章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1D412"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3837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941C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EF74E"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临床试验稽查预约申请</w:t>
            </w: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2BB0E">
            <w:p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请至机构官网下载，见附件1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F222C"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1A18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85B3A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894A4"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稽查员身份证复印件</w:t>
            </w: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51F7B">
            <w:p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3E807"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5D9E34BB">
      <w:pPr>
        <w:spacing w:line="360" w:lineRule="auto"/>
        <w:jc w:val="center"/>
        <w:rPr>
          <w:rFonts w:ascii="Times New Roman" w:hAnsi="Times New Roman" w:eastAsia="宋体" w:cs="Times New Roman"/>
          <w:szCs w:val="21"/>
        </w:rPr>
      </w:pPr>
    </w:p>
    <w:p w14:paraId="60527CC0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</w:p>
    <w:p w14:paraId="50BDE296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65160">
    <w:pPr>
      <w:pStyle w:val="3"/>
      <w:pBdr>
        <w:bottom w:val="single" w:color="auto" w:sz="4" w:space="1"/>
      </w:pBdr>
    </w:pPr>
    <w:r>
      <w:rPr>
        <w:b/>
        <w:sz w:val="44"/>
        <w:szCs w:val="44"/>
      </w:rPr>
      <w:drawing>
        <wp:inline distT="0" distB="0" distL="114300" distR="114300">
          <wp:extent cx="2011045" cy="524510"/>
          <wp:effectExtent l="0" t="0" r="635" b="889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biLevel thresh="50000"/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04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2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2025-06-20T11:02:36Z</dcterms:created>
  <dc:creator>Administrator</dc:creator>
  <cp:lastModifiedBy>ZY</cp:lastModifiedBy>
  <dcterms:modified xsi:type="dcterms:W3CDTF">2025-06-20T11:02:49Z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eyJoZGlkIjoiMmJiOTcyMTBlNTNmNjA1M2QyNWUxYTRlZmIzNTdhY2YiLCJ1c2VySWQiOiI0MjkyMDAzMTQifQ==</vt:lpwstr>
  </property>
  <property fmtid="{D5CDD505-2E9C-101B-9397-08002B2CF9AE}" pid="4" name="ICV">
    <vt:lpwstr>DE9D2AE10FC04E26A31C7A19986ED361_12</vt:lpwstr>
  </property>
</Properties>
</file>